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2CC" w:rsidRDefault="003E72CC" w:rsidP="002328F8">
      <w:pPr>
        <w:jc w:val="center"/>
        <w:rPr>
          <w:rFonts w:ascii="Times New Roman" w:hAnsi="Times New Roman" w:cs="Times New Roman"/>
          <w:b/>
          <w:sz w:val="28"/>
          <w:szCs w:val="28"/>
        </w:rPr>
      </w:pPr>
      <w:r>
        <w:rPr>
          <w:rFonts w:ascii="Times New Roman" w:hAnsi="Times New Roman" w:cs="Times New Roman"/>
          <w:b/>
          <w:sz w:val="28"/>
          <w:szCs w:val="28"/>
        </w:rPr>
        <w:t>International Taxation</w:t>
      </w:r>
    </w:p>
    <w:p w:rsidR="002328F8" w:rsidRDefault="003E72CC" w:rsidP="002328F8">
      <w:pPr>
        <w:jc w:val="center"/>
        <w:rPr>
          <w:rFonts w:ascii="Times New Roman" w:hAnsi="Times New Roman" w:cs="Times New Roman"/>
          <w:b/>
          <w:sz w:val="24"/>
          <w:szCs w:val="24"/>
        </w:rPr>
      </w:pPr>
      <w:r>
        <w:rPr>
          <w:rFonts w:ascii="Times New Roman" w:hAnsi="Times New Roman" w:cs="Times New Roman"/>
          <w:b/>
          <w:sz w:val="28"/>
          <w:szCs w:val="28"/>
        </w:rPr>
        <w:t>Major Issues for China and the US</w:t>
      </w:r>
    </w:p>
    <w:p w:rsidR="003E72CC" w:rsidRPr="00C6387B" w:rsidRDefault="002328F8" w:rsidP="00222BDA">
      <w:pPr>
        <w:pStyle w:val="a5"/>
        <w:rPr>
          <w:rFonts w:ascii="Times New Roman" w:hAnsi="Times New Roman" w:cs="Times New Roman"/>
        </w:rPr>
      </w:pPr>
      <w:r w:rsidRPr="00C6387B">
        <w:rPr>
          <w:rFonts w:ascii="Times New Roman" w:hAnsi="Times New Roman" w:cs="Times New Roman"/>
        </w:rPr>
        <w:t>By Charles R. Irish</w:t>
      </w:r>
    </w:p>
    <w:p w:rsidR="00065B3F" w:rsidRPr="00C6387B" w:rsidRDefault="00065B3F" w:rsidP="00222BDA">
      <w:pPr>
        <w:pStyle w:val="a5"/>
        <w:rPr>
          <w:rFonts w:ascii="Times New Roman" w:hAnsi="Times New Roman" w:cs="Times New Roman"/>
        </w:rPr>
      </w:pPr>
      <w:r w:rsidRPr="00C6387B">
        <w:rPr>
          <w:rFonts w:ascii="Times New Roman" w:hAnsi="Times New Roman" w:cs="Times New Roman"/>
        </w:rPr>
        <w:t>Senior Director, East Asian Legal Studies Center</w:t>
      </w:r>
    </w:p>
    <w:p w:rsidR="00065B3F" w:rsidRPr="00C6387B" w:rsidRDefault="00065B3F" w:rsidP="00222BDA">
      <w:pPr>
        <w:pStyle w:val="a5"/>
        <w:rPr>
          <w:rFonts w:ascii="Times New Roman" w:hAnsi="Times New Roman" w:cs="Times New Roman"/>
        </w:rPr>
      </w:pPr>
      <w:proofErr w:type="spellStart"/>
      <w:r w:rsidRPr="00C6387B">
        <w:rPr>
          <w:rFonts w:ascii="Times New Roman" w:hAnsi="Times New Roman" w:cs="Times New Roman"/>
        </w:rPr>
        <w:t>Volkman</w:t>
      </w:r>
      <w:proofErr w:type="spellEnd"/>
      <w:r w:rsidRPr="00C6387B">
        <w:rPr>
          <w:rFonts w:ascii="Times New Roman" w:hAnsi="Times New Roman" w:cs="Times New Roman"/>
        </w:rPr>
        <w:t>-Bascom Professor of Law (emeritus)</w:t>
      </w:r>
    </w:p>
    <w:p w:rsidR="00065B3F" w:rsidRPr="00C6387B" w:rsidRDefault="00065B3F" w:rsidP="00222BDA">
      <w:pPr>
        <w:pStyle w:val="a5"/>
        <w:rPr>
          <w:rFonts w:ascii="Times New Roman" w:hAnsi="Times New Roman" w:cs="Times New Roman"/>
        </w:rPr>
      </w:pPr>
      <w:r w:rsidRPr="00C6387B">
        <w:rPr>
          <w:rFonts w:ascii="Times New Roman" w:hAnsi="Times New Roman" w:cs="Times New Roman"/>
        </w:rPr>
        <w:t>University of Wisconsin</w:t>
      </w:r>
    </w:p>
    <w:p w:rsidR="00065B3F" w:rsidRPr="00C6387B" w:rsidRDefault="00065B3F" w:rsidP="00222BDA">
      <w:pPr>
        <w:pStyle w:val="a5"/>
        <w:rPr>
          <w:rFonts w:ascii="Times New Roman" w:hAnsi="Times New Roman" w:cs="Times New Roman"/>
        </w:rPr>
      </w:pPr>
      <w:r w:rsidRPr="00C6387B">
        <w:rPr>
          <w:rFonts w:ascii="Times New Roman" w:hAnsi="Times New Roman" w:cs="Times New Roman"/>
        </w:rPr>
        <w:t>Madison, USA</w:t>
      </w:r>
    </w:p>
    <w:p w:rsidR="002328F8" w:rsidRDefault="00C90F3C" w:rsidP="004457E0">
      <w:pPr>
        <w:jc w:val="center"/>
        <w:rPr>
          <w:rFonts w:ascii="Times New Roman" w:hAnsi="Times New Roman" w:cs="Times New Roman"/>
          <w:b/>
          <w:sz w:val="24"/>
          <w:szCs w:val="24"/>
        </w:rPr>
      </w:pPr>
      <w:r>
        <w:rPr>
          <w:rFonts w:ascii="Times New Roman" w:hAnsi="Times New Roman" w:cs="Times New Roman"/>
          <w:b/>
          <w:sz w:val="24"/>
          <w:szCs w:val="24"/>
        </w:rPr>
        <w:t>Outline</w:t>
      </w:r>
    </w:p>
    <w:p w:rsidR="003E72CC" w:rsidRPr="00065B3F" w:rsidRDefault="003E72CC" w:rsidP="003E72CC">
      <w:pPr>
        <w:pStyle w:val="a3"/>
        <w:numPr>
          <w:ilvl w:val="0"/>
          <w:numId w:val="2"/>
        </w:numPr>
        <w:rPr>
          <w:rFonts w:ascii="Times New Roman" w:hAnsi="Times New Roman" w:cs="Times New Roman"/>
        </w:rPr>
      </w:pPr>
      <w:r w:rsidRPr="00065B3F">
        <w:rPr>
          <w:rFonts w:ascii="Times New Roman" w:hAnsi="Times New Roman" w:cs="Times New Roman"/>
        </w:rPr>
        <w:t>Within the Chinese Ministry of Finance and the US Treasury, there is significant concern about whether multinational enterprises pay an appropriate amount of income tax.</w:t>
      </w:r>
    </w:p>
    <w:p w:rsidR="003E72CC" w:rsidRPr="00065B3F" w:rsidRDefault="003E72CC" w:rsidP="003E72CC">
      <w:pPr>
        <w:pStyle w:val="a3"/>
        <w:numPr>
          <w:ilvl w:val="1"/>
          <w:numId w:val="2"/>
        </w:numPr>
        <w:rPr>
          <w:rFonts w:ascii="Times New Roman" w:hAnsi="Times New Roman" w:cs="Times New Roman"/>
        </w:rPr>
      </w:pPr>
      <w:r w:rsidRPr="00065B3F">
        <w:rPr>
          <w:rFonts w:ascii="Times New Roman" w:hAnsi="Times New Roman" w:cs="Times New Roman"/>
        </w:rPr>
        <w:t>The basic question is whether multinational enterprises shift income that should be allocated to China or the US to other jurisdictions, especially tax havens, such as Hong Kong (in the Chinese context) or the Bahamas or Bermuda in the US context.</w:t>
      </w:r>
    </w:p>
    <w:p w:rsidR="00264EA1" w:rsidRPr="00065B3F" w:rsidRDefault="00264EA1" w:rsidP="003E72CC">
      <w:pPr>
        <w:pStyle w:val="a3"/>
        <w:numPr>
          <w:ilvl w:val="1"/>
          <w:numId w:val="2"/>
        </w:numPr>
        <w:rPr>
          <w:rFonts w:ascii="Times New Roman" w:hAnsi="Times New Roman" w:cs="Times New Roman"/>
        </w:rPr>
      </w:pPr>
      <w:r w:rsidRPr="00065B3F">
        <w:rPr>
          <w:rFonts w:ascii="Times New Roman" w:hAnsi="Times New Roman" w:cs="Times New Roman"/>
        </w:rPr>
        <w:t>The OECD’s B</w:t>
      </w:r>
      <w:r w:rsidR="00887C04">
        <w:rPr>
          <w:rFonts w:ascii="Times New Roman" w:hAnsi="Times New Roman" w:cs="Times New Roman"/>
        </w:rPr>
        <w:t>ase Erosion Profit Shifting</w:t>
      </w:r>
      <w:r w:rsidRPr="00065B3F">
        <w:rPr>
          <w:rFonts w:ascii="Times New Roman" w:hAnsi="Times New Roman" w:cs="Times New Roman"/>
        </w:rPr>
        <w:t xml:space="preserve"> Project is focused</w:t>
      </w:r>
      <w:r w:rsidR="00887C04">
        <w:rPr>
          <w:rFonts w:ascii="Times New Roman" w:hAnsi="Times New Roman" w:cs="Times New Roman"/>
        </w:rPr>
        <w:t xml:space="preserve"> on the problem of </w:t>
      </w:r>
      <w:r w:rsidRPr="00065B3F">
        <w:rPr>
          <w:rFonts w:ascii="Times New Roman" w:hAnsi="Times New Roman" w:cs="Times New Roman"/>
        </w:rPr>
        <w:t>shifting</w:t>
      </w:r>
      <w:r w:rsidR="00887C04">
        <w:rPr>
          <w:rFonts w:ascii="Times New Roman" w:hAnsi="Times New Roman" w:cs="Times New Roman"/>
        </w:rPr>
        <w:t xml:space="preserve"> profits from where they are earned to low tax or no tax jurisdictions</w:t>
      </w:r>
      <w:proofErr w:type="gramStart"/>
      <w:r w:rsidR="00887C04">
        <w:rPr>
          <w:rFonts w:ascii="Times New Roman" w:hAnsi="Times New Roman" w:cs="Times New Roman"/>
        </w:rPr>
        <w:t>.</w:t>
      </w:r>
      <w:r w:rsidRPr="00065B3F">
        <w:rPr>
          <w:rFonts w:ascii="Times New Roman" w:hAnsi="Times New Roman" w:cs="Times New Roman"/>
        </w:rPr>
        <w:t>.</w:t>
      </w:r>
      <w:proofErr w:type="gramEnd"/>
    </w:p>
    <w:p w:rsidR="004457E0" w:rsidRPr="00065B3F" w:rsidRDefault="00264EA1" w:rsidP="004457E0">
      <w:pPr>
        <w:pStyle w:val="a3"/>
        <w:numPr>
          <w:ilvl w:val="0"/>
          <w:numId w:val="2"/>
        </w:numPr>
        <w:rPr>
          <w:rFonts w:ascii="Times New Roman" w:hAnsi="Times New Roman" w:cs="Times New Roman"/>
        </w:rPr>
      </w:pPr>
      <w:r w:rsidRPr="00065B3F">
        <w:rPr>
          <w:rFonts w:ascii="Times New Roman" w:hAnsi="Times New Roman" w:cs="Times New Roman"/>
        </w:rPr>
        <w:t>To what extent are income tax revenues in China and the US diminished as a result of profit shifting by multinational enterprises?</w:t>
      </w:r>
    </w:p>
    <w:p w:rsidR="00882959" w:rsidRPr="00065B3F" w:rsidRDefault="00882959" w:rsidP="00882959">
      <w:pPr>
        <w:pStyle w:val="a3"/>
        <w:numPr>
          <w:ilvl w:val="1"/>
          <w:numId w:val="2"/>
        </w:numPr>
        <w:rPr>
          <w:rFonts w:ascii="Times New Roman" w:hAnsi="Times New Roman" w:cs="Times New Roman"/>
        </w:rPr>
      </w:pPr>
      <w:r w:rsidRPr="00065B3F">
        <w:rPr>
          <w:rFonts w:ascii="Times New Roman" w:hAnsi="Times New Roman" w:cs="Times New Roman"/>
        </w:rPr>
        <w:t>The changing nature of international business transactions:</w:t>
      </w:r>
    </w:p>
    <w:p w:rsidR="00355C37" w:rsidRPr="00065B3F" w:rsidRDefault="00355C37" w:rsidP="00355C37">
      <w:pPr>
        <w:pStyle w:val="a3"/>
        <w:numPr>
          <w:ilvl w:val="2"/>
          <w:numId w:val="2"/>
        </w:numPr>
        <w:rPr>
          <w:rFonts w:ascii="Times New Roman" w:hAnsi="Times New Roman" w:cs="Times New Roman"/>
        </w:rPr>
      </w:pPr>
      <w:r w:rsidRPr="00065B3F">
        <w:rPr>
          <w:rFonts w:ascii="Times New Roman" w:hAnsi="Times New Roman" w:cs="Times New Roman"/>
        </w:rPr>
        <w:t>Globalization of economic activities means that international business now accounts for an ever greater proportion of global GDP.</w:t>
      </w:r>
    </w:p>
    <w:p w:rsidR="009D6B5A" w:rsidRPr="00065B3F" w:rsidRDefault="009D6B5A" w:rsidP="009D6B5A">
      <w:pPr>
        <w:pStyle w:val="a3"/>
        <w:numPr>
          <w:ilvl w:val="2"/>
          <w:numId w:val="2"/>
        </w:numPr>
        <w:rPr>
          <w:rFonts w:ascii="Times New Roman" w:hAnsi="Times New Roman" w:cs="Times New Roman"/>
        </w:rPr>
      </w:pPr>
      <w:r w:rsidRPr="00065B3F">
        <w:rPr>
          <w:rFonts w:ascii="Times New Roman" w:hAnsi="Times New Roman" w:cs="Times New Roman"/>
        </w:rPr>
        <w:t>Fragmentation of production processes has significantly increased the number of intra-firm transfers.</w:t>
      </w:r>
    </w:p>
    <w:p w:rsidR="009D6B5A" w:rsidRPr="00065B3F" w:rsidRDefault="009D6B5A" w:rsidP="009D6B5A">
      <w:pPr>
        <w:pStyle w:val="a3"/>
        <w:numPr>
          <w:ilvl w:val="2"/>
          <w:numId w:val="2"/>
        </w:numPr>
        <w:rPr>
          <w:rFonts w:ascii="Times New Roman" w:hAnsi="Times New Roman" w:cs="Times New Roman"/>
        </w:rPr>
      </w:pPr>
      <w:r w:rsidRPr="00065B3F">
        <w:rPr>
          <w:rFonts w:ascii="Times New Roman" w:hAnsi="Times New Roman" w:cs="Times New Roman"/>
        </w:rPr>
        <w:t xml:space="preserve">Growth of service industries </w:t>
      </w:r>
      <w:r w:rsidR="00355C37" w:rsidRPr="00065B3F">
        <w:rPr>
          <w:rFonts w:ascii="Times New Roman" w:hAnsi="Times New Roman" w:cs="Times New Roman"/>
        </w:rPr>
        <w:t>and the increase in digital products that can be delivered over the internet</w:t>
      </w:r>
      <w:r w:rsidRPr="00065B3F">
        <w:rPr>
          <w:rFonts w:ascii="Times New Roman" w:hAnsi="Times New Roman" w:cs="Times New Roman"/>
        </w:rPr>
        <w:t xml:space="preserve"> has changed the ch</w:t>
      </w:r>
      <w:r w:rsidR="00355C37" w:rsidRPr="00065B3F">
        <w:rPr>
          <w:rFonts w:ascii="Times New Roman" w:hAnsi="Times New Roman" w:cs="Times New Roman"/>
        </w:rPr>
        <w:t>aracter of intra-firm transfers and also made it possible for MNCs to locate their activities at some distance from their customers.</w:t>
      </w:r>
    </w:p>
    <w:p w:rsidR="009D6B5A" w:rsidRPr="00065B3F" w:rsidRDefault="009D6B5A" w:rsidP="009D6B5A">
      <w:pPr>
        <w:pStyle w:val="a3"/>
        <w:numPr>
          <w:ilvl w:val="2"/>
          <w:numId w:val="2"/>
        </w:numPr>
        <w:rPr>
          <w:rFonts w:ascii="Times New Roman" w:hAnsi="Times New Roman" w:cs="Times New Roman"/>
        </w:rPr>
      </w:pPr>
      <w:r w:rsidRPr="00065B3F">
        <w:rPr>
          <w:rFonts w:ascii="Times New Roman" w:hAnsi="Times New Roman" w:cs="Times New Roman"/>
        </w:rPr>
        <w:t>Reduction in capital controls makes it easier to move money and other assets across borders.</w:t>
      </w:r>
    </w:p>
    <w:p w:rsidR="00264EA1" w:rsidRPr="00065B3F" w:rsidRDefault="00264EA1" w:rsidP="009D6B5A">
      <w:pPr>
        <w:pStyle w:val="a3"/>
        <w:numPr>
          <w:ilvl w:val="2"/>
          <w:numId w:val="2"/>
        </w:numPr>
        <w:rPr>
          <w:rFonts w:ascii="Times New Roman" w:hAnsi="Times New Roman" w:cs="Times New Roman"/>
        </w:rPr>
      </w:pPr>
      <w:r w:rsidRPr="00065B3F">
        <w:rPr>
          <w:rFonts w:ascii="Times New Roman" w:hAnsi="Times New Roman" w:cs="Times New Roman"/>
        </w:rPr>
        <w:t>The changing nature of international business transactions suggests that the opportunities for shifting profits are greater now than in the past.</w:t>
      </w:r>
    </w:p>
    <w:p w:rsidR="009D6B5A" w:rsidRPr="00065B3F" w:rsidRDefault="00264EA1" w:rsidP="00355C37">
      <w:pPr>
        <w:pStyle w:val="a3"/>
        <w:numPr>
          <w:ilvl w:val="1"/>
          <w:numId w:val="2"/>
        </w:numPr>
        <w:rPr>
          <w:rFonts w:ascii="Times New Roman" w:hAnsi="Times New Roman" w:cs="Times New Roman"/>
        </w:rPr>
      </w:pPr>
      <w:r w:rsidRPr="00065B3F">
        <w:rPr>
          <w:rFonts w:ascii="Times New Roman" w:hAnsi="Times New Roman" w:cs="Times New Roman"/>
        </w:rPr>
        <w:t>T</w:t>
      </w:r>
      <w:r w:rsidR="00355C37" w:rsidRPr="00065B3F">
        <w:rPr>
          <w:rFonts w:ascii="Times New Roman" w:hAnsi="Times New Roman" w:cs="Times New Roman"/>
        </w:rPr>
        <w:t>he evidence that does exist suggests MNCs take advantage of these opportunities.</w:t>
      </w:r>
    </w:p>
    <w:p w:rsidR="00355C37" w:rsidRPr="00065B3F" w:rsidRDefault="002F158C" w:rsidP="00355C37">
      <w:pPr>
        <w:pStyle w:val="a3"/>
        <w:numPr>
          <w:ilvl w:val="2"/>
          <w:numId w:val="2"/>
        </w:numPr>
        <w:rPr>
          <w:rFonts w:ascii="Times New Roman" w:hAnsi="Times New Roman" w:cs="Times New Roman"/>
        </w:rPr>
      </w:pPr>
      <w:r w:rsidRPr="00065B3F">
        <w:rPr>
          <w:rFonts w:ascii="Times New Roman" w:hAnsi="Times New Roman" w:cs="Times New Roman"/>
        </w:rPr>
        <w:t>In the US, BEPS recently has received a great amount of attention.</w:t>
      </w:r>
    </w:p>
    <w:p w:rsidR="002F158C" w:rsidRPr="00065B3F" w:rsidRDefault="002F158C" w:rsidP="002F158C">
      <w:pPr>
        <w:pStyle w:val="a3"/>
        <w:numPr>
          <w:ilvl w:val="3"/>
          <w:numId w:val="2"/>
        </w:numPr>
        <w:rPr>
          <w:rFonts w:ascii="Times New Roman" w:hAnsi="Times New Roman" w:cs="Times New Roman"/>
        </w:rPr>
      </w:pPr>
      <w:r w:rsidRPr="00065B3F">
        <w:rPr>
          <w:rFonts w:ascii="Times New Roman" w:hAnsi="Times New Roman" w:cs="Times New Roman"/>
        </w:rPr>
        <w:t>Google, Adobe, Microsoft, Apple and other very profitable hi-tech companies have shifted an enormous proportion of their profits into tax havens.</w:t>
      </w:r>
    </w:p>
    <w:p w:rsidR="00D33D17" w:rsidRPr="00065B3F" w:rsidRDefault="002F158C" w:rsidP="002F158C">
      <w:pPr>
        <w:pStyle w:val="a3"/>
        <w:numPr>
          <w:ilvl w:val="4"/>
          <w:numId w:val="2"/>
        </w:numPr>
        <w:rPr>
          <w:rFonts w:ascii="Times New Roman" w:hAnsi="Times New Roman" w:cs="Times New Roman"/>
        </w:rPr>
      </w:pPr>
      <w:r w:rsidRPr="00065B3F">
        <w:rPr>
          <w:rFonts w:ascii="Times New Roman" w:hAnsi="Times New Roman" w:cs="Times New Roman"/>
        </w:rPr>
        <w:t xml:space="preserve">In 2012, </w:t>
      </w:r>
      <w:r w:rsidR="00D33D17" w:rsidRPr="00065B3F">
        <w:rPr>
          <w:rFonts w:ascii="Times New Roman" w:hAnsi="Times New Roman" w:cs="Times New Roman"/>
        </w:rPr>
        <w:t>Apple shifted US$36,000,000,000 away from the US and avoided paying US$9,000,000,000 in US corporate taxes.</w:t>
      </w:r>
    </w:p>
    <w:p w:rsidR="002F158C" w:rsidRPr="00065B3F" w:rsidRDefault="00D33D17" w:rsidP="002F158C">
      <w:pPr>
        <w:pStyle w:val="a3"/>
        <w:numPr>
          <w:ilvl w:val="4"/>
          <w:numId w:val="2"/>
        </w:numPr>
        <w:rPr>
          <w:rFonts w:ascii="Times New Roman" w:hAnsi="Times New Roman" w:cs="Times New Roman"/>
        </w:rPr>
      </w:pPr>
      <w:r w:rsidRPr="00065B3F">
        <w:rPr>
          <w:rFonts w:ascii="Times New Roman" w:hAnsi="Times New Roman" w:cs="Times New Roman"/>
        </w:rPr>
        <w:t xml:space="preserve">Also in 2012, </w:t>
      </w:r>
      <w:r w:rsidR="002F158C" w:rsidRPr="00065B3F">
        <w:rPr>
          <w:rFonts w:ascii="Times New Roman" w:hAnsi="Times New Roman" w:cs="Times New Roman"/>
        </w:rPr>
        <w:t xml:space="preserve">Google shifted </w:t>
      </w:r>
      <w:r w:rsidRPr="00065B3F">
        <w:rPr>
          <w:rFonts w:ascii="Times New Roman" w:hAnsi="Times New Roman" w:cs="Times New Roman"/>
        </w:rPr>
        <w:t>over US$12,000,000,000 in profits to Bermuda with the result that its tax rate on overseas profits is about 5 percent.</w:t>
      </w:r>
    </w:p>
    <w:p w:rsidR="00D33D17" w:rsidRPr="00065B3F" w:rsidRDefault="00D33D17" w:rsidP="002F158C">
      <w:pPr>
        <w:pStyle w:val="a3"/>
        <w:numPr>
          <w:ilvl w:val="4"/>
          <w:numId w:val="2"/>
        </w:numPr>
        <w:rPr>
          <w:rFonts w:ascii="Times New Roman" w:hAnsi="Times New Roman" w:cs="Times New Roman"/>
        </w:rPr>
      </w:pPr>
      <w:r w:rsidRPr="00065B3F">
        <w:rPr>
          <w:rFonts w:ascii="Times New Roman" w:hAnsi="Times New Roman" w:cs="Times New Roman"/>
        </w:rPr>
        <w:t>30 of the largest US based MNCs with US$160,000,000,000 in profits have paid no US corporate taxes over a three year period.</w:t>
      </w:r>
    </w:p>
    <w:p w:rsidR="00D33D17" w:rsidRPr="00065B3F" w:rsidRDefault="00D33D17" w:rsidP="002F158C">
      <w:pPr>
        <w:pStyle w:val="a3"/>
        <w:numPr>
          <w:ilvl w:val="4"/>
          <w:numId w:val="2"/>
        </w:numPr>
        <w:rPr>
          <w:rFonts w:ascii="Times New Roman" w:hAnsi="Times New Roman" w:cs="Times New Roman"/>
        </w:rPr>
      </w:pPr>
      <w:r w:rsidRPr="00065B3F">
        <w:rPr>
          <w:rFonts w:ascii="Times New Roman" w:hAnsi="Times New Roman" w:cs="Times New Roman"/>
        </w:rPr>
        <w:lastRenderedPageBreak/>
        <w:t>It is estimated that US based MNCs now have accumulated US$1,900,000,000,000</w:t>
      </w:r>
      <w:r w:rsidR="00317840" w:rsidRPr="00065B3F">
        <w:rPr>
          <w:rFonts w:ascii="Times New Roman" w:hAnsi="Times New Roman" w:cs="Times New Roman"/>
        </w:rPr>
        <w:t xml:space="preserve"> in profits in tax havens.</w:t>
      </w:r>
    </w:p>
    <w:p w:rsidR="00264EA1" w:rsidRPr="00065B3F" w:rsidRDefault="00317840" w:rsidP="00264EA1">
      <w:pPr>
        <w:pStyle w:val="a3"/>
        <w:numPr>
          <w:ilvl w:val="3"/>
          <w:numId w:val="2"/>
        </w:numPr>
        <w:rPr>
          <w:rFonts w:ascii="Times New Roman" w:hAnsi="Times New Roman" w:cs="Times New Roman"/>
        </w:rPr>
      </w:pPr>
      <w:r w:rsidRPr="00065B3F">
        <w:rPr>
          <w:rFonts w:ascii="Times New Roman" w:hAnsi="Times New Roman" w:cs="Times New Roman"/>
        </w:rPr>
        <w:t xml:space="preserve"> If the problem of BEPS is significant in the US, is it likely to be smaller or bigger in the emerging economies in Asia?</w:t>
      </w:r>
    </w:p>
    <w:p w:rsidR="00264EA1" w:rsidRPr="00065B3F" w:rsidRDefault="00264EA1" w:rsidP="00264EA1">
      <w:pPr>
        <w:pStyle w:val="a3"/>
        <w:numPr>
          <w:ilvl w:val="3"/>
          <w:numId w:val="2"/>
        </w:numPr>
        <w:rPr>
          <w:rFonts w:ascii="Times New Roman" w:hAnsi="Times New Roman" w:cs="Times New Roman"/>
        </w:rPr>
      </w:pPr>
      <w:r w:rsidRPr="00065B3F">
        <w:rPr>
          <w:rFonts w:ascii="Times New Roman" w:hAnsi="Times New Roman" w:cs="Times New Roman"/>
        </w:rPr>
        <w:t>Note that profit shifting may occur for reasons other than reducing income taxes. In China’s case, for example, profit shifting may be motivated by non-tax concerns.</w:t>
      </w:r>
    </w:p>
    <w:p w:rsidR="00264EA1" w:rsidRPr="00065B3F" w:rsidRDefault="0085349B" w:rsidP="00264EA1">
      <w:pPr>
        <w:pStyle w:val="a3"/>
        <w:numPr>
          <w:ilvl w:val="4"/>
          <w:numId w:val="2"/>
        </w:numPr>
        <w:rPr>
          <w:rFonts w:ascii="Times New Roman" w:hAnsi="Times New Roman" w:cs="Times New Roman"/>
        </w:rPr>
      </w:pPr>
      <w:r w:rsidRPr="00065B3F">
        <w:rPr>
          <w:rFonts w:ascii="Times New Roman" w:hAnsi="Times New Roman" w:cs="Times New Roman"/>
        </w:rPr>
        <w:t>MNCs may use profit shifting techniques</w:t>
      </w:r>
      <w:r w:rsidR="00264EA1" w:rsidRPr="00065B3F">
        <w:rPr>
          <w:rFonts w:ascii="Times New Roman" w:hAnsi="Times New Roman" w:cs="Times New Roman"/>
        </w:rPr>
        <w:t xml:space="preserve"> to avoid restrictions on the convertibility of the Chinese </w:t>
      </w:r>
      <w:proofErr w:type="spellStart"/>
      <w:r w:rsidR="00264EA1" w:rsidRPr="00065B3F">
        <w:rPr>
          <w:rFonts w:ascii="Times New Roman" w:hAnsi="Times New Roman" w:cs="Times New Roman"/>
        </w:rPr>
        <w:t>yuan</w:t>
      </w:r>
      <w:proofErr w:type="spellEnd"/>
      <w:r w:rsidR="00264EA1" w:rsidRPr="00065B3F">
        <w:rPr>
          <w:rFonts w:ascii="Times New Roman" w:hAnsi="Times New Roman" w:cs="Times New Roman"/>
        </w:rPr>
        <w:t>.</w:t>
      </w:r>
    </w:p>
    <w:p w:rsidR="0085349B" w:rsidRPr="00065B3F" w:rsidRDefault="0085349B" w:rsidP="00264EA1">
      <w:pPr>
        <w:pStyle w:val="a3"/>
        <w:numPr>
          <w:ilvl w:val="4"/>
          <w:numId w:val="2"/>
        </w:numPr>
        <w:rPr>
          <w:rFonts w:ascii="Times New Roman" w:hAnsi="Times New Roman" w:cs="Times New Roman"/>
        </w:rPr>
      </w:pPr>
      <w:r w:rsidRPr="00065B3F">
        <w:rPr>
          <w:rFonts w:ascii="Times New Roman" w:hAnsi="Times New Roman" w:cs="Times New Roman"/>
        </w:rPr>
        <w:t>MNCs also may use profit shifting techniques to minimize the profits shared with joint venture partners.</w:t>
      </w:r>
    </w:p>
    <w:p w:rsidR="00BF2597" w:rsidRPr="00065B3F" w:rsidRDefault="0085349B" w:rsidP="002315F3">
      <w:pPr>
        <w:pStyle w:val="a3"/>
        <w:numPr>
          <w:ilvl w:val="5"/>
          <w:numId w:val="2"/>
        </w:numPr>
      </w:pPr>
      <w:r w:rsidRPr="00065B3F">
        <w:rPr>
          <w:rFonts w:ascii="Times New Roman" w:hAnsi="Times New Roman" w:cs="Times New Roman"/>
        </w:rPr>
        <w:t>Example:</w:t>
      </w:r>
      <w:r w:rsidR="002315F3" w:rsidRPr="00065B3F">
        <w:rPr>
          <w:rFonts w:ascii="Times New Roman" w:hAnsi="Times New Roman" w:cs="Times New Roman"/>
        </w:rPr>
        <w:t xml:space="preserve"> Suppose Chinese Semiconductor Manufacturing Company (CSMC) is 80 percent owned by Chinese Government </w:t>
      </w:r>
      <w:r w:rsidR="00BF2597" w:rsidRPr="00065B3F">
        <w:rPr>
          <w:rFonts w:ascii="Times New Roman" w:hAnsi="Times New Roman" w:cs="Times New Roman"/>
        </w:rPr>
        <w:t>(CG</w:t>
      </w:r>
      <w:proofErr w:type="gramStart"/>
      <w:r w:rsidR="00BF2597" w:rsidRPr="00065B3F">
        <w:rPr>
          <w:rFonts w:ascii="Times New Roman" w:hAnsi="Times New Roman" w:cs="Times New Roman"/>
        </w:rPr>
        <w:t>)</w:t>
      </w:r>
      <w:r w:rsidR="002315F3" w:rsidRPr="00065B3F">
        <w:rPr>
          <w:rFonts w:ascii="Times New Roman" w:hAnsi="Times New Roman" w:cs="Times New Roman"/>
        </w:rPr>
        <w:t>and</w:t>
      </w:r>
      <w:proofErr w:type="gramEnd"/>
      <w:r w:rsidR="002315F3" w:rsidRPr="00065B3F">
        <w:rPr>
          <w:rFonts w:ascii="Times New Roman" w:hAnsi="Times New Roman" w:cs="Times New Roman"/>
        </w:rPr>
        <w:t xml:space="preserve">  20 percent </w:t>
      </w:r>
      <w:r w:rsidR="00BF2597" w:rsidRPr="00065B3F">
        <w:rPr>
          <w:rFonts w:ascii="Times New Roman" w:hAnsi="Times New Roman" w:cs="Times New Roman"/>
        </w:rPr>
        <w:t>owned by Korean C</w:t>
      </w:r>
      <w:r w:rsidR="002315F3" w:rsidRPr="00065B3F">
        <w:rPr>
          <w:rFonts w:ascii="Times New Roman" w:hAnsi="Times New Roman" w:cs="Times New Roman"/>
        </w:rPr>
        <w:t>ompany</w:t>
      </w:r>
      <w:r w:rsidR="00BF2597" w:rsidRPr="00065B3F">
        <w:rPr>
          <w:rFonts w:ascii="Times New Roman" w:hAnsi="Times New Roman" w:cs="Times New Roman"/>
        </w:rPr>
        <w:t xml:space="preserve"> (KC)</w:t>
      </w:r>
      <w:r w:rsidR="002315F3" w:rsidRPr="00065B3F">
        <w:rPr>
          <w:rFonts w:ascii="Times New Roman" w:hAnsi="Times New Roman" w:cs="Times New Roman"/>
        </w:rPr>
        <w:t>. K</w:t>
      </w:r>
      <w:r w:rsidR="00BF2597" w:rsidRPr="00065B3F">
        <w:rPr>
          <w:rFonts w:ascii="Times New Roman" w:hAnsi="Times New Roman" w:cs="Times New Roman"/>
        </w:rPr>
        <w:t>C</w:t>
      </w:r>
      <w:r w:rsidR="002315F3" w:rsidRPr="00065B3F">
        <w:rPr>
          <w:rFonts w:ascii="Times New Roman" w:hAnsi="Times New Roman" w:cs="Times New Roman"/>
        </w:rPr>
        <w:t xml:space="preserve"> </w:t>
      </w:r>
      <w:r w:rsidR="00BF2597" w:rsidRPr="00065B3F">
        <w:rPr>
          <w:rFonts w:ascii="Times New Roman" w:hAnsi="Times New Roman" w:cs="Times New Roman"/>
        </w:rPr>
        <w:t xml:space="preserve">has a contract to manage CSMC. Suppose also that for 2013, CSMC has profits of </w:t>
      </w:r>
      <w:r w:rsidR="00A21DB1">
        <w:rPr>
          <w:rFonts w:ascii="Times New Roman" w:hAnsi="Times New Roman" w:cs="Times New Roman"/>
        </w:rPr>
        <w:t>¥</w:t>
      </w:r>
      <w:r w:rsidR="00BF2597" w:rsidRPr="00065B3F">
        <w:rPr>
          <w:rFonts w:ascii="Times New Roman" w:hAnsi="Times New Roman" w:cs="Times New Roman"/>
        </w:rPr>
        <w:t>100,000,000.</w:t>
      </w:r>
    </w:p>
    <w:p w:rsidR="00BF2597" w:rsidRPr="00065B3F" w:rsidRDefault="00BF2597" w:rsidP="00BF2597">
      <w:pPr>
        <w:pStyle w:val="a3"/>
        <w:numPr>
          <w:ilvl w:val="6"/>
          <w:numId w:val="2"/>
        </w:numPr>
      </w:pPr>
      <w:r w:rsidRPr="00065B3F">
        <w:rPr>
          <w:rFonts w:ascii="Times New Roman" w:hAnsi="Times New Roman" w:cs="Times New Roman"/>
        </w:rPr>
        <w:t>How will the profits be split between CG and KC?</w:t>
      </w:r>
    </w:p>
    <w:p w:rsidR="00BF2597" w:rsidRPr="00065B3F" w:rsidRDefault="00BF2597" w:rsidP="00BF2597">
      <w:pPr>
        <w:pStyle w:val="a3"/>
        <w:numPr>
          <w:ilvl w:val="6"/>
          <w:numId w:val="2"/>
        </w:numPr>
      </w:pPr>
      <w:r w:rsidRPr="00065B3F">
        <w:rPr>
          <w:rFonts w:ascii="Times New Roman" w:hAnsi="Times New Roman" w:cs="Times New Roman"/>
        </w:rPr>
        <w:t xml:space="preserve">Note what happens if CSMC pays </w:t>
      </w:r>
      <w:r w:rsidR="00A21DB1">
        <w:rPr>
          <w:rFonts w:ascii="Times New Roman" w:hAnsi="Times New Roman" w:cs="Times New Roman"/>
        </w:rPr>
        <w:t>KC ¥</w:t>
      </w:r>
      <w:r w:rsidRPr="00065B3F">
        <w:rPr>
          <w:rFonts w:ascii="Times New Roman" w:hAnsi="Times New Roman" w:cs="Times New Roman"/>
        </w:rPr>
        <w:t>20,000,000 as a fee under the management contract.</w:t>
      </w:r>
    </w:p>
    <w:p w:rsidR="0085349B" w:rsidRPr="00065B3F" w:rsidRDefault="00BF2597" w:rsidP="00BF2597">
      <w:pPr>
        <w:pStyle w:val="a3"/>
        <w:numPr>
          <w:ilvl w:val="6"/>
          <w:numId w:val="2"/>
        </w:numPr>
        <w:rPr>
          <w:rFonts w:ascii="Times New Roman" w:hAnsi="Times New Roman" w:cs="Times New Roman"/>
        </w:rPr>
      </w:pPr>
      <w:r w:rsidRPr="00065B3F">
        <w:rPr>
          <w:rFonts w:ascii="Times New Roman" w:hAnsi="Times New Roman" w:cs="Times New Roman"/>
        </w:rPr>
        <w:t>What h</w:t>
      </w:r>
      <w:r w:rsidR="00A21DB1">
        <w:rPr>
          <w:rFonts w:ascii="Times New Roman" w:hAnsi="Times New Roman" w:cs="Times New Roman"/>
        </w:rPr>
        <w:t>appens if the fee is set at ¥</w:t>
      </w:r>
      <w:r w:rsidRPr="00065B3F">
        <w:rPr>
          <w:rFonts w:ascii="Times New Roman" w:hAnsi="Times New Roman" w:cs="Times New Roman"/>
        </w:rPr>
        <w:t xml:space="preserve">60,000,000? </w:t>
      </w:r>
    </w:p>
    <w:p w:rsidR="00317840" w:rsidRPr="00065B3F" w:rsidRDefault="00317840" w:rsidP="00317840">
      <w:pPr>
        <w:pStyle w:val="a3"/>
        <w:numPr>
          <w:ilvl w:val="0"/>
          <w:numId w:val="2"/>
        </w:numPr>
        <w:rPr>
          <w:rFonts w:ascii="Times New Roman" w:hAnsi="Times New Roman" w:cs="Times New Roman"/>
        </w:rPr>
      </w:pPr>
      <w:r w:rsidRPr="00065B3F">
        <w:rPr>
          <w:rFonts w:ascii="Times New Roman" w:hAnsi="Times New Roman" w:cs="Times New Roman"/>
        </w:rPr>
        <w:t>But is this really a problem at all? Do MNCs have an obligation to pay more taxes?</w:t>
      </w:r>
    </w:p>
    <w:p w:rsidR="004457E0" w:rsidRPr="00065B3F" w:rsidRDefault="00FD3802" w:rsidP="00317840">
      <w:pPr>
        <w:pStyle w:val="a3"/>
        <w:numPr>
          <w:ilvl w:val="1"/>
          <w:numId w:val="2"/>
        </w:numPr>
        <w:rPr>
          <w:rFonts w:ascii="Times New Roman" w:hAnsi="Times New Roman" w:cs="Times New Roman"/>
        </w:rPr>
      </w:pPr>
      <w:r w:rsidRPr="00065B3F">
        <w:rPr>
          <w:rFonts w:ascii="Times New Roman" w:hAnsi="Times New Roman" w:cs="Times New Roman"/>
        </w:rPr>
        <w:t xml:space="preserve">Much of the </w:t>
      </w:r>
      <w:r w:rsidR="00317840" w:rsidRPr="00065B3F">
        <w:rPr>
          <w:rFonts w:ascii="Times New Roman" w:hAnsi="Times New Roman" w:cs="Times New Roman"/>
        </w:rPr>
        <w:t xml:space="preserve">BEPS arises from </w:t>
      </w:r>
      <w:r w:rsidRPr="00065B3F">
        <w:rPr>
          <w:rFonts w:ascii="Times New Roman" w:hAnsi="Times New Roman" w:cs="Times New Roman"/>
        </w:rPr>
        <w:t>tax avoidance</w:t>
      </w:r>
      <w:r w:rsidR="00317840" w:rsidRPr="00065B3F">
        <w:rPr>
          <w:rFonts w:ascii="Times New Roman" w:hAnsi="Times New Roman" w:cs="Times New Roman"/>
        </w:rPr>
        <w:t xml:space="preserve"> schemes</w:t>
      </w:r>
      <w:r w:rsidRPr="00065B3F">
        <w:rPr>
          <w:rFonts w:ascii="Times New Roman" w:hAnsi="Times New Roman" w:cs="Times New Roman"/>
        </w:rPr>
        <w:t>, not</w:t>
      </w:r>
      <w:r w:rsidR="004457E0" w:rsidRPr="00065B3F">
        <w:rPr>
          <w:rFonts w:ascii="Times New Roman" w:hAnsi="Times New Roman" w:cs="Times New Roman"/>
        </w:rPr>
        <w:t xml:space="preserve"> tax evasion.</w:t>
      </w:r>
    </w:p>
    <w:p w:rsidR="00317840" w:rsidRPr="00065B3F" w:rsidRDefault="00317840" w:rsidP="00317840">
      <w:pPr>
        <w:pStyle w:val="a3"/>
        <w:numPr>
          <w:ilvl w:val="1"/>
          <w:numId w:val="2"/>
        </w:numPr>
        <w:rPr>
          <w:rFonts w:ascii="Times New Roman" w:hAnsi="Times New Roman" w:cs="Times New Roman"/>
        </w:rPr>
      </w:pPr>
      <w:r w:rsidRPr="00065B3F">
        <w:rPr>
          <w:rFonts w:ascii="Times New Roman" w:hAnsi="Times New Roman" w:cs="Times New Roman"/>
        </w:rPr>
        <w:t>If you are a shareholder of Googl</w:t>
      </w:r>
      <w:r w:rsidR="006D0176" w:rsidRPr="00065B3F">
        <w:rPr>
          <w:rFonts w:ascii="Times New Roman" w:hAnsi="Times New Roman" w:cs="Times New Roman"/>
        </w:rPr>
        <w:t>e, Apple or Microsoft, couldn’t you argue that the officers of these corporations have a responsibility to maximize profits by whatever means are legally permissible?</w:t>
      </w:r>
    </w:p>
    <w:p w:rsidR="002F3FFE" w:rsidRPr="00065B3F" w:rsidRDefault="002F3FFE" w:rsidP="00317840">
      <w:pPr>
        <w:pStyle w:val="a3"/>
        <w:numPr>
          <w:ilvl w:val="1"/>
          <w:numId w:val="2"/>
        </w:numPr>
        <w:rPr>
          <w:rFonts w:ascii="Times New Roman" w:hAnsi="Times New Roman" w:cs="Times New Roman"/>
        </w:rPr>
      </w:pPr>
      <w:r w:rsidRPr="00065B3F">
        <w:rPr>
          <w:rFonts w:ascii="Times New Roman" w:hAnsi="Times New Roman" w:cs="Times New Roman"/>
        </w:rPr>
        <w:t>A basic principle in most countries is that no person is obligated to pay more taxes than he or she owes.</w:t>
      </w:r>
    </w:p>
    <w:p w:rsidR="006D0176" w:rsidRPr="00065B3F" w:rsidRDefault="006D0176" w:rsidP="00317840">
      <w:pPr>
        <w:pStyle w:val="a3"/>
        <w:numPr>
          <w:ilvl w:val="1"/>
          <w:numId w:val="2"/>
        </w:numPr>
        <w:rPr>
          <w:rFonts w:ascii="Times New Roman" w:hAnsi="Times New Roman" w:cs="Times New Roman"/>
        </w:rPr>
      </w:pPr>
      <w:r w:rsidRPr="00065B3F">
        <w:rPr>
          <w:rFonts w:ascii="Times New Roman" w:hAnsi="Times New Roman" w:cs="Times New Roman"/>
        </w:rPr>
        <w:t xml:space="preserve">Who is really hurt by </w:t>
      </w:r>
      <w:r w:rsidR="002F3FFE" w:rsidRPr="00065B3F">
        <w:rPr>
          <w:rFonts w:ascii="Times New Roman" w:hAnsi="Times New Roman" w:cs="Times New Roman"/>
        </w:rPr>
        <w:t>these tax avoidance schemes?</w:t>
      </w:r>
    </w:p>
    <w:p w:rsidR="001047E5" w:rsidRPr="00065B3F" w:rsidRDefault="001047E5" w:rsidP="001047E5">
      <w:pPr>
        <w:pStyle w:val="a3"/>
        <w:numPr>
          <w:ilvl w:val="2"/>
          <w:numId w:val="2"/>
        </w:numPr>
        <w:rPr>
          <w:rFonts w:ascii="Times New Roman" w:hAnsi="Times New Roman" w:cs="Times New Roman"/>
        </w:rPr>
      </w:pPr>
      <w:r w:rsidRPr="00065B3F">
        <w:rPr>
          <w:rFonts w:ascii="Times New Roman" w:hAnsi="Times New Roman" w:cs="Times New Roman"/>
        </w:rPr>
        <w:t>Governments are harmed.</w:t>
      </w:r>
    </w:p>
    <w:p w:rsidR="00696C2E" w:rsidRPr="00065B3F" w:rsidRDefault="00696C2E" w:rsidP="00696C2E">
      <w:pPr>
        <w:pStyle w:val="a3"/>
        <w:numPr>
          <w:ilvl w:val="3"/>
          <w:numId w:val="2"/>
        </w:numPr>
        <w:rPr>
          <w:rFonts w:ascii="Times New Roman" w:hAnsi="Times New Roman" w:cs="Times New Roman"/>
        </w:rPr>
      </w:pPr>
      <w:r w:rsidRPr="00065B3F">
        <w:rPr>
          <w:rFonts w:ascii="Times New Roman" w:hAnsi="Times New Roman" w:cs="Times New Roman"/>
        </w:rPr>
        <w:t>Loss of revenues.</w:t>
      </w:r>
    </w:p>
    <w:p w:rsidR="00696C2E" w:rsidRPr="00065B3F" w:rsidRDefault="00696C2E" w:rsidP="00696C2E">
      <w:pPr>
        <w:pStyle w:val="a3"/>
        <w:numPr>
          <w:ilvl w:val="3"/>
          <w:numId w:val="2"/>
        </w:numPr>
        <w:rPr>
          <w:rFonts w:ascii="Times New Roman" w:hAnsi="Times New Roman" w:cs="Times New Roman"/>
        </w:rPr>
      </w:pPr>
      <w:r w:rsidRPr="00065B3F">
        <w:rPr>
          <w:rFonts w:ascii="Times New Roman" w:hAnsi="Times New Roman" w:cs="Times New Roman"/>
        </w:rPr>
        <w:t>Loss of credibility of the tax system.</w:t>
      </w:r>
    </w:p>
    <w:p w:rsidR="001047E5" w:rsidRPr="00065B3F" w:rsidRDefault="001047E5" w:rsidP="001047E5">
      <w:pPr>
        <w:pStyle w:val="a3"/>
        <w:numPr>
          <w:ilvl w:val="2"/>
          <w:numId w:val="2"/>
        </w:numPr>
        <w:rPr>
          <w:rFonts w:ascii="Times New Roman" w:hAnsi="Times New Roman" w:cs="Times New Roman"/>
        </w:rPr>
      </w:pPr>
      <w:r w:rsidRPr="00065B3F">
        <w:rPr>
          <w:rFonts w:ascii="Times New Roman" w:hAnsi="Times New Roman" w:cs="Times New Roman"/>
        </w:rPr>
        <w:t>Erosion of the tax base pushes the burden of government onto others.</w:t>
      </w:r>
    </w:p>
    <w:p w:rsidR="001047E5" w:rsidRPr="00065B3F" w:rsidRDefault="001047E5" w:rsidP="001047E5">
      <w:pPr>
        <w:pStyle w:val="a3"/>
        <w:numPr>
          <w:ilvl w:val="2"/>
          <w:numId w:val="2"/>
        </w:numPr>
        <w:rPr>
          <w:rFonts w:ascii="Times New Roman" w:hAnsi="Times New Roman" w:cs="Times New Roman"/>
        </w:rPr>
      </w:pPr>
      <w:r w:rsidRPr="00065B3F">
        <w:rPr>
          <w:rFonts w:ascii="Times New Roman" w:hAnsi="Times New Roman" w:cs="Times New Roman"/>
        </w:rPr>
        <w:t>Local enterprises because they cannot make use of international tax planning.</w:t>
      </w:r>
    </w:p>
    <w:p w:rsidR="001047E5" w:rsidRPr="00065B3F" w:rsidRDefault="001047E5" w:rsidP="001047E5">
      <w:pPr>
        <w:pStyle w:val="a3"/>
        <w:numPr>
          <w:ilvl w:val="2"/>
          <w:numId w:val="2"/>
        </w:numPr>
        <w:rPr>
          <w:rFonts w:ascii="Times New Roman" w:hAnsi="Times New Roman" w:cs="Times New Roman"/>
        </w:rPr>
      </w:pPr>
      <w:r w:rsidRPr="00065B3F">
        <w:rPr>
          <w:rFonts w:ascii="Times New Roman" w:hAnsi="Times New Roman" w:cs="Times New Roman"/>
        </w:rPr>
        <w:t xml:space="preserve">The tax avoiding companies </w:t>
      </w:r>
      <w:proofErr w:type="gramStart"/>
      <w:r w:rsidRPr="00065B3F">
        <w:rPr>
          <w:rFonts w:ascii="Times New Roman" w:hAnsi="Times New Roman" w:cs="Times New Roman"/>
        </w:rPr>
        <w:t>themselves</w:t>
      </w:r>
      <w:proofErr w:type="gramEnd"/>
      <w:r w:rsidRPr="00065B3F">
        <w:rPr>
          <w:rFonts w:ascii="Times New Roman" w:hAnsi="Times New Roman" w:cs="Times New Roman"/>
        </w:rPr>
        <w:t xml:space="preserve"> if their aggressive tax planning leads to bad public relations or government sanctions.</w:t>
      </w:r>
    </w:p>
    <w:p w:rsidR="004457E0" w:rsidRPr="00065B3F" w:rsidRDefault="00696C2E" w:rsidP="004457E0">
      <w:pPr>
        <w:pStyle w:val="a3"/>
        <w:numPr>
          <w:ilvl w:val="0"/>
          <w:numId w:val="2"/>
        </w:numPr>
        <w:rPr>
          <w:rFonts w:ascii="Times New Roman" w:hAnsi="Times New Roman" w:cs="Times New Roman"/>
        </w:rPr>
      </w:pPr>
      <w:r w:rsidRPr="00065B3F">
        <w:rPr>
          <w:rFonts w:ascii="Times New Roman" w:hAnsi="Times New Roman" w:cs="Times New Roman"/>
        </w:rPr>
        <w:t>How have the tax avoidance opportunities arisen?</w:t>
      </w:r>
    </w:p>
    <w:p w:rsidR="00696C2E" w:rsidRPr="00065B3F" w:rsidRDefault="00696C2E" w:rsidP="00696C2E">
      <w:pPr>
        <w:pStyle w:val="a3"/>
        <w:numPr>
          <w:ilvl w:val="1"/>
          <w:numId w:val="2"/>
        </w:numPr>
        <w:rPr>
          <w:rFonts w:ascii="Times New Roman" w:hAnsi="Times New Roman" w:cs="Times New Roman"/>
        </w:rPr>
      </w:pPr>
      <w:r w:rsidRPr="00065B3F">
        <w:rPr>
          <w:rFonts w:ascii="Times New Roman" w:hAnsi="Times New Roman" w:cs="Times New Roman"/>
        </w:rPr>
        <w:t>“International taxation” actually refers to the interaction of national income tax systems, which are generally designed to tax on the basis of source and residence.</w:t>
      </w:r>
    </w:p>
    <w:p w:rsidR="00696C2E" w:rsidRPr="00065B3F" w:rsidRDefault="00696C2E" w:rsidP="00696C2E">
      <w:pPr>
        <w:pStyle w:val="a3"/>
        <w:numPr>
          <w:ilvl w:val="1"/>
          <w:numId w:val="2"/>
        </w:numPr>
        <w:rPr>
          <w:rFonts w:ascii="Times New Roman" w:hAnsi="Times New Roman" w:cs="Times New Roman"/>
        </w:rPr>
      </w:pPr>
      <w:r w:rsidRPr="00065B3F">
        <w:rPr>
          <w:rFonts w:ascii="Times New Roman" w:hAnsi="Times New Roman" w:cs="Times New Roman"/>
        </w:rPr>
        <w:t>Most international tax cooperation lead by the OECD and the UN has focused on the avoidance of double taxation.</w:t>
      </w:r>
    </w:p>
    <w:p w:rsidR="00696C2E" w:rsidRPr="00065B3F" w:rsidRDefault="00696C2E" w:rsidP="00696C2E">
      <w:pPr>
        <w:pStyle w:val="a3"/>
        <w:numPr>
          <w:ilvl w:val="2"/>
          <w:numId w:val="2"/>
        </w:numPr>
        <w:rPr>
          <w:rFonts w:ascii="Times New Roman" w:hAnsi="Times New Roman" w:cs="Times New Roman"/>
        </w:rPr>
      </w:pPr>
      <w:r w:rsidRPr="00065B3F">
        <w:rPr>
          <w:rFonts w:ascii="Times New Roman" w:hAnsi="Times New Roman" w:cs="Times New Roman"/>
        </w:rPr>
        <w:lastRenderedPageBreak/>
        <w:t>Even though the many bilateral tax conventions state that they are concerned with “the avoidance of double taxation and prevention of fiscal evasion,” in reality they have focused on the former and, until recently, not paid much attention to the latter.</w:t>
      </w:r>
    </w:p>
    <w:p w:rsidR="00696C2E" w:rsidRPr="00065B3F" w:rsidRDefault="00696C2E" w:rsidP="00696C2E">
      <w:pPr>
        <w:pStyle w:val="a3"/>
        <w:numPr>
          <w:ilvl w:val="1"/>
          <w:numId w:val="2"/>
        </w:numPr>
        <w:rPr>
          <w:rFonts w:ascii="Times New Roman" w:hAnsi="Times New Roman" w:cs="Times New Roman"/>
        </w:rPr>
      </w:pPr>
      <w:r w:rsidRPr="00065B3F">
        <w:rPr>
          <w:rFonts w:ascii="Times New Roman" w:hAnsi="Times New Roman" w:cs="Times New Roman"/>
        </w:rPr>
        <w:t>The focus on international double non-taxation is fairly recent.</w:t>
      </w:r>
    </w:p>
    <w:p w:rsidR="00696C2E" w:rsidRPr="00065B3F" w:rsidRDefault="00696C2E" w:rsidP="004531F0">
      <w:pPr>
        <w:pStyle w:val="a3"/>
        <w:numPr>
          <w:ilvl w:val="1"/>
          <w:numId w:val="2"/>
        </w:numPr>
        <w:rPr>
          <w:rFonts w:ascii="Times New Roman" w:hAnsi="Times New Roman" w:cs="Times New Roman"/>
        </w:rPr>
      </w:pPr>
      <w:r w:rsidRPr="00065B3F">
        <w:rPr>
          <w:rFonts w:ascii="Times New Roman" w:hAnsi="Times New Roman" w:cs="Times New Roman"/>
        </w:rPr>
        <w:t>Most international double non-taxation arises because of the imperfect interaction of national tax systems</w:t>
      </w:r>
      <w:r w:rsidR="004531F0" w:rsidRPr="00065B3F">
        <w:rPr>
          <w:rFonts w:ascii="Times New Roman" w:hAnsi="Times New Roman" w:cs="Times New Roman"/>
        </w:rPr>
        <w:t>, now being exploited by very clever international tax planners.</w:t>
      </w:r>
    </w:p>
    <w:p w:rsidR="00696C2E" w:rsidRPr="00065B3F" w:rsidRDefault="004531F0" w:rsidP="004457E0">
      <w:pPr>
        <w:pStyle w:val="a3"/>
        <w:numPr>
          <w:ilvl w:val="0"/>
          <w:numId w:val="2"/>
        </w:numPr>
        <w:rPr>
          <w:rFonts w:ascii="Times New Roman" w:hAnsi="Times New Roman" w:cs="Times New Roman"/>
        </w:rPr>
      </w:pPr>
      <w:r w:rsidRPr="00065B3F">
        <w:rPr>
          <w:rFonts w:ascii="Times New Roman" w:hAnsi="Times New Roman" w:cs="Times New Roman"/>
        </w:rPr>
        <w:t>Areas of concern.</w:t>
      </w:r>
    </w:p>
    <w:p w:rsidR="00BF2597" w:rsidRPr="00065B3F" w:rsidRDefault="00BF2597" w:rsidP="00BF2597">
      <w:pPr>
        <w:pStyle w:val="a3"/>
        <w:numPr>
          <w:ilvl w:val="1"/>
          <w:numId w:val="2"/>
        </w:numPr>
        <w:rPr>
          <w:rFonts w:ascii="Times New Roman" w:hAnsi="Times New Roman" w:cs="Times New Roman"/>
        </w:rPr>
      </w:pPr>
      <w:r w:rsidRPr="00065B3F">
        <w:rPr>
          <w:rFonts w:ascii="Times New Roman" w:hAnsi="Times New Roman" w:cs="Times New Roman"/>
        </w:rPr>
        <w:t xml:space="preserve">Major concern is about “transfer pricing” </w:t>
      </w:r>
      <w:proofErr w:type="gramStart"/>
      <w:r w:rsidRPr="00065B3F">
        <w:rPr>
          <w:rFonts w:ascii="Times New Roman" w:hAnsi="Times New Roman" w:cs="Times New Roman"/>
        </w:rPr>
        <w:t>which</w:t>
      </w:r>
      <w:proofErr w:type="gramEnd"/>
      <w:r w:rsidRPr="00065B3F">
        <w:rPr>
          <w:rFonts w:ascii="Times New Roman" w:hAnsi="Times New Roman" w:cs="Times New Roman"/>
        </w:rPr>
        <w:t xml:space="preserve"> occurs when MNCs determine the price of goods and services transferred within the MNCs. </w:t>
      </w:r>
    </w:p>
    <w:p w:rsidR="00BF2597" w:rsidRPr="00065B3F" w:rsidRDefault="00BF2597" w:rsidP="00BF2597">
      <w:pPr>
        <w:pStyle w:val="a3"/>
        <w:numPr>
          <w:ilvl w:val="1"/>
          <w:numId w:val="2"/>
        </w:numPr>
        <w:rPr>
          <w:rFonts w:ascii="Times New Roman" w:hAnsi="Times New Roman" w:cs="Times New Roman"/>
        </w:rPr>
      </w:pPr>
      <w:r w:rsidRPr="00065B3F">
        <w:rPr>
          <w:rFonts w:ascii="Times New Roman" w:hAnsi="Times New Roman" w:cs="Times New Roman"/>
        </w:rPr>
        <w:t xml:space="preserve">If A sells goods to B and </w:t>
      </w:r>
      <w:proofErr w:type="gramStart"/>
      <w:r w:rsidRPr="00065B3F">
        <w:rPr>
          <w:rFonts w:ascii="Times New Roman" w:hAnsi="Times New Roman" w:cs="Times New Roman"/>
        </w:rPr>
        <w:t>A and</w:t>
      </w:r>
      <w:proofErr w:type="gramEnd"/>
      <w:r w:rsidRPr="00065B3F">
        <w:rPr>
          <w:rFonts w:ascii="Times New Roman" w:hAnsi="Times New Roman" w:cs="Times New Roman"/>
        </w:rPr>
        <w:t xml:space="preserve"> B are unrelated, the price is set by the market.</w:t>
      </w:r>
    </w:p>
    <w:p w:rsidR="00BF2597" w:rsidRPr="00065B3F" w:rsidRDefault="00BF2597" w:rsidP="00BF2597">
      <w:pPr>
        <w:pStyle w:val="a3"/>
        <w:numPr>
          <w:ilvl w:val="1"/>
          <w:numId w:val="2"/>
        </w:numPr>
        <w:rPr>
          <w:rFonts w:ascii="Times New Roman" w:hAnsi="Times New Roman" w:cs="Times New Roman"/>
        </w:rPr>
      </w:pPr>
      <w:r w:rsidRPr="00065B3F">
        <w:rPr>
          <w:rFonts w:ascii="Times New Roman" w:hAnsi="Times New Roman" w:cs="Times New Roman"/>
        </w:rPr>
        <w:t xml:space="preserve">But if A is a subsidiary of B, the price for the goods will be determined within A and B’s </w:t>
      </w:r>
      <w:proofErr w:type="gramStart"/>
      <w:r w:rsidRPr="00065B3F">
        <w:rPr>
          <w:rFonts w:ascii="Times New Roman" w:hAnsi="Times New Roman" w:cs="Times New Roman"/>
        </w:rPr>
        <w:t>planning  offices</w:t>
      </w:r>
      <w:proofErr w:type="gramEnd"/>
      <w:r w:rsidRPr="00065B3F">
        <w:rPr>
          <w:rFonts w:ascii="Times New Roman" w:hAnsi="Times New Roman" w:cs="Times New Roman"/>
        </w:rPr>
        <w:t>, not by the market.</w:t>
      </w:r>
    </w:p>
    <w:p w:rsidR="00BF2597" w:rsidRPr="00065B3F" w:rsidRDefault="00BF2597" w:rsidP="00BF2597">
      <w:pPr>
        <w:pStyle w:val="a3"/>
        <w:numPr>
          <w:ilvl w:val="1"/>
          <w:numId w:val="2"/>
        </w:numPr>
        <w:rPr>
          <w:rFonts w:ascii="Times New Roman" w:hAnsi="Times New Roman" w:cs="Times New Roman"/>
        </w:rPr>
      </w:pPr>
      <w:r w:rsidRPr="00065B3F">
        <w:rPr>
          <w:rFonts w:ascii="Times New Roman" w:hAnsi="Times New Roman" w:cs="Times New Roman"/>
        </w:rPr>
        <w:t xml:space="preserve">Example: Chinese Parent Company (CPC) </w:t>
      </w:r>
      <w:r w:rsidR="00065B3F" w:rsidRPr="00065B3F">
        <w:rPr>
          <w:rFonts w:ascii="Times New Roman" w:hAnsi="Times New Roman" w:cs="Times New Roman"/>
        </w:rPr>
        <w:t xml:space="preserve">has manufacturing costs of $40 and </w:t>
      </w:r>
      <w:r w:rsidRPr="00065B3F">
        <w:rPr>
          <w:rFonts w:ascii="Times New Roman" w:hAnsi="Times New Roman" w:cs="Times New Roman"/>
        </w:rPr>
        <w:t xml:space="preserve">sells </w:t>
      </w:r>
      <w:r w:rsidR="00065B3F" w:rsidRPr="00065B3F">
        <w:rPr>
          <w:rFonts w:ascii="Times New Roman" w:hAnsi="Times New Roman" w:cs="Times New Roman"/>
        </w:rPr>
        <w:t>its goods to US Sub (USS) for $7</w:t>
      </w:r>
      <w:r w:rsidRPr="00065B3F">
        <w:rPr>
          <w:rFonts w:ascii="Times New Roman" w:hAnsi="Times New Roman" w:cs="Times New Roman"/>
        </w:rPr>
        <w:t xml:space="preserve">0. USS sells </w:t>
      </w:r>
      <w:r w:rsidR="00065B3F" w:rsidRPr="00065B3F">
        <w:rPr>
          <w:rFonts w:ascii="Times New Roman" w:hAnsi="Times New Roman" w:cs="Times New Roman"/>
        </w:rPr>
        <w:t>the goods in the US for $200.</w:t>
      </w:r>
    </w:p>
    <w:p w:rsidR="00065B3F" w:rsidRPr="00065B3F" w:rsidRDefault="00065B3F" w:rsidP="00065B3F">
      <w:pPr>
        <w:pStyle w:val="a3"/>
        <w:numPr>
          <w:ilvl w:val="2"/>
          <w:numId w:val="2"/>
        </w:numPr>
        <w:rPr>
          <w:rFonts w:ascii="Times New Roman" w:hAnsi="Times New Roman" w:cs="Times New Roman"/>
        </w:rPr>
      </w:pPr>
      <w:r w:rsidRPr="00065B3F">
        <w:rPr>
          <w:rFonts w:ascii="Times New Roman" w:hAnsi="Times New Roman" w:cs="Times New Roman"/>
        </w:rPr>
        <w:t>Who sets the price?</w:t>
      </w:r>
    </w:p>
    <w:p w:rsidR="00065B3F" w:rsidRPr="00065B3F" w:rsidRDefault="00065B3F" w:rsidP="00065B3F">
      <w:pPr>
        <w:pStyle w:val="a3"/>
        <w:numPr>
          <w:ilvl w:val="2"/>
          <w:numId w:val="2"/>
        </w:numPr>
        <w:rPr>
          <w:rFonts w:ascii="Times New Roman" w:hAnsi="Times New Roman" w:cs="Times New Roman"/>
        </w:rPr>
      </w:pPr>
      <w:r w:rsidRPr="00065B3F">
        <w:rPr>
          <w:rFonts w:ascii="Times New Roman" w:hAnsi="Times New Roman" w:cs="Times New Roman"/>
        </w:rPr>
        <w:t>What happens if the price is set at $125?</w:t>
      </w:r>
    </w:p>
    <w:p w:rsidR="00065B3F" w:rsidRPr="00065B3F" w:rsidRDefault="00065B3F" w:rsidP="00065B3F">
      <w:pPr>
        <w:pStyle w:val="a3"/>
        <w:numPr>
          <w:ilvl w:val="2"/>
          <w:numId w:val="2"/>
        </w:numPr>
        <w:rPr>
          <w:rFonts w:ascii="Times New Roman" w:hAnsi="Times New Roman" w:cs="Times New Roman"/>
        </w:rPr>
      </w:pPr>
      <w:r w:rsidRPr="00065B3F">
        <w:rPr>
          <w:rFonts w:ascii="Times New Roman" w:hAnsi="Times New Roman" w:cs="Times New Roman"/>
        </w:rPr>
        <w:t>What happens if the price is set at $41?</w:t>
      </w:r>
    </w:p>
    <w:p w:rsidR="00065B3F" w:rsidRPr="00065B3F" w:rsidRDefault="00065B3F" w:rsidP="00065B3F">
      <w:pPr>
        <w:pStyle w:val="a3"/>
        <w:numPr>
          <w:ilvl w:val="2"/>
          <w:numId w:val="2"/>
        </w:numPr>
        <w:rPr>
          <w:rFonts w:ascii="Times New Roman" w:hAnsi="Times New Roman" w:cs="Times New Roman"/>
        </w:rPr>
      </w:pPr>
      <w:r w:rsidRPr="00065B3F">
        <w:rPr>
          <w:rFonts w:ascii="Times New Roman" w:hAnsi="Times New Roman" w:cs="Times New Roman"/>
        </w:rPr>
        <w:t>Suppose CPC sells to Bahamas Subsidiary (BS) for $41 and BS sells to USS for $199?</w:t>
      </w:r>
    </w:p>
    <w:p w:rsidR="004531F0" w:rsidRPr="00065B3F" w:rsidRDefault="004531F0" w:rsidP="004457E0">
      <w:pPr>
        <w:pStyle w:val="a3"/>
        <w:numPr>
          <w:ilvl w:val="0"/>
          <w:numId w:val="2"/>
        </w:numPr>
        <w:rPr>
          <w:rFonts w:ascii="Times New Roman" w:hAnsi="Times New Roman" w:cs="Times New Roman"/>
        </w:rPr>
      </w:pPr>
      <w:r w:rsidRPr="00065B3F">
        <w:rPr>
          <w:rFonts w:ascii="Times New Roman" w:hAnsi="Times New Roman" w:cs="Times New Roman"/>
        </w:rPr>
        <w:t>OECD’s Action Plan for dealing with BEPS.</w:t>
      </w:r>
    </w:p>
    <w:p w:rsidR="004457E0" w:rsidRPr="00065B3F" w:rsidRDefault="004531F0" w:rsidP="004457E0">
      <w:pPr>
        <w:pStyle w:val="a3"/>
        <w:numPr>
          <w:ilvl w:val="0"/>
          <w:numId w:val="2"/>
        </w:numPr>
        <w:rPr>
          <w:rFonts w:ascii="Times New Roman" w:hAnsi="Times New Roman" w:cs="Times New Roman"/>
        </w:rPr>
      </w:pPr>
      <w:r w:rsidRPr="00065B3F">
        <w:rPr>
          <w:rFonts w:ascii="Times New Roman" w:hAnsi="Times New Roman" w:cs="Times New Roman"/>
        </w:rPr>
        <w:t>Even the OECD recognizes t</w:t>
      </w:r>
      <w:r w:rsidR="004457E0" w:rsidRPr="00065B3F">
        <w:rPr>
          <w:rFonts w:ascii="Times New Roman" w:hAnsi="Times New Roman" w:cs="Times New Roman"/>
        </w:rPr>
        <w:t>he need for international cooperation in the development and implementation of remedies.</w:t>
      </w:r>
    </w:p>
    <w:p w:rsidR="004457E0" w:rsidRPr="00065B3F" w:rsidRDefault="004531F0" w:rsidP="004457E0">
      <w:pPr>
        <w:pStyle w:val="a3"/>
        <w:numPr>
          <w:ilvl w:val="1"/>
          <w:numId w:val="2"/>
        </w:numPr>
        <w:rPr>
          <w:rFonts w:ascii="Times New Roman" w:hAnsi="Times New Roman" w:cs="Times New Roman"/>
        </w:rPr>
      </w:pPr>
      <w:r w:rsidRPr="00065B3F">
        <w:rPr>
          <w:rFonts w:ascii="Times New Roman" w:hAnsi="Times New Roman" w:cs="Times New Roman"/>
        </w:rPr>
        <w:t>But t</w:t>
      </w:r>
      <w:r w:rsidR="004457E0" w:rsidRPr="00065B3F">
        <w:rPr>
          <w:rFonts w:ascii="Times New Roman" w:hAnsi="Times New Roman" w:cs="Times New Roman"/>
        </w:rPr>
        <w:t>he remedies should not be developed by the OECD countries</w:t>
      </w:r>
      <w:r w:rsidRPr="00065B3F">
        <w:rPr>
          <w:rFonts w:ascii="Times New Roman" w:hAnsi="Times New Roman" w:cs="Times New Roman"/>
        </w:rPr>
        <w:t xml:space="preserve"> as their policy</w:t>
      </w:r>
      <w:r w:rsidR="00065B3F">
        <w:rPr>
          <w:rFonts w:ascii="Times New Roman" w:hAnsi="Times New Roman" w:cs="Times New Roman"/>
        </w:rPr>
        <w:t xml:space="preserve"> makers are heavily influenced </w:t>
      </w:r>
      <w:r w:rsidRPr="00065B3F">
        <w:rPr>
          <w:rFonts w:ascii="Times New Roman" w:hAnsi="Times New Roman" w:cs="Times New Roman"/>
        </w:rPr>
        <w:t>by their MNCs</w:t>
      </w:r>
      <w:r w:rsidR="004457E0" w:rsidRPr="00065B3F">
        <w:rPr>
          <w:rFonts w:ascii="Times New Roman" w:hAnsi="Times New Roman" w:cs="Times New Roman"/>
        </w:rPr>
        <w:t>.</w:t>
      </w:r>
    </w:p>
    <w:p w:rsidR="004531F0" w:rsidRPr="00065B3F" w:rsidRDefault="004531F0" w:rsidP="004531F0">
      <w:pPr>
        <w:pStyle w:val="a3"/>
        <w:numPr>
          <w:ilvl w:val="2"/>
          <w:numId w:val="2"/>
        </w:numPr>
        <w:rPr>
          <w:rFonts w:ascii="Times New Roman" w:hAnsi="Times New Roman" w:cs="Times New Roman"/>
        </w:rPr>
      </w:pPr>
      <w:r w:rsidRPr="00065B3F">
        <w:rPr>
          <w:rFonts w:ascii="Times New Roman" w:hAnsi="Times New Roman" w:cs="Times New Roman"/>
        </w:rPr>
        <w:t>It was the OECD that pushed the arm’s length standard for allocation of income among competing jurisdictions.</w:t>
      </w:r>
    </w:p>
    <w:p w:rsidR="004457E0" w:rsidRPr="00065B3F" w:rsidRDefault="004457E0" w:rsidP="004457E0">
      <w:pPr>
        <w:pStyle w:val="a3"/>
        <w:numPr>
          <w:ilvl w:val="1"/>
          <w:numId w:val="2"/>
        </w:numPr>
        <w:rPr>
          <w:rFonts w:ascii="Times New Roman" w:hAnsi="Times New Roman" w:cs="Times New Roman"/>
        </w:rPr>
      </w:pPr>
      <w:r w:rsidRPr="00065B3F">
        <w:rPr>
          <w:rFonts w:ascii="Times New Roman" w:hAnsi="Times New Roman" w:cs="Times New Roman"/>
        </w:rPr>
        <w:t xml:space="preserve">The revenue interests </w:t>
      </w:r>
      <w:r w:rsidR="004531F0" w:rsidRPr="00065B3F">
        <w:rPr>
          <w:rFonts w:ascii="Times New Roman" w:hAnsi="Times New Roman" w:cs="Times New Roman"/>
        </w:rPr>
        <w:t xml:space="preserve">and the administrative constraints </w:t>
      </w:r>
      <w:r w:rsidRPr="00065B3F">
        <w:rPr>
          <w:rFonts w:ascii="Times New Roman" w:hAnsi="Times New Roman" w:cs="Times New Roman"/>
        </w:rPr>
        <w:t>of the emerging economies need to be taken into account.</w:t>
      </w:r>
    </w:p>
    <w:p w:rsidR="004F026D" w:rsidRPr="00065B3F" w:rsidRDefault="004F026D" w:rsidP="004457E0">
      <w:pPr>
        <w:pStyle w:val="a3"/>
        <w:numPr>
          <w:ilvl w:val="1"/>
          <w:numId w:val="2"/>
        </w:numPr>
        <w:rPr>
          <w:rFonts w:ascii="Times New Roman" w:hAnsi="Times New Roman" w:cs="Times New Roman"/>
        </w:rPr>
      </w:pPr>
      <w:r w:rsidRPr="00065B3F">
        <w:rPr>
          <w:rFonts w:ascii="Times New Roman" w:hAnsi="Times New Roman" w:cs="Times New Roman"/>
        </w:rPr>
        <w:t>Implementation of the remedies must be done on a regional or global scale.</w:t>
      </w:r>
    </w:p>
    <w:p w:rsidR="007D17AD" w:rsidRPr="00065B3F" w:rsidRDefault="007D17AD" w:rsidP="004457E0">
      <w:pPr>
        <w:pStyle w:val="a3"/>
        <w:numPr>
          <w:ilvl w:val="0"/>
          <w:numId w:val="2"/>
        </w:numPr>
        <w:rPr>
          <w:rFonts w:ascii="Times New Roman" w:hAnsi="Times New Roman" w:cs="Times New Roman"/>
        </w:rPr>
      </w:pPr>
      <w:r w:rsidRPr="00065B3F">
        <w:rPr>
          <w:rFonts w:ascii="Times New Roman" w:hAnsi="Times New Roman" w:cs="Times New Roman"/>
        </w:rPr>
        <w:t>Potential remedies.</w:t>
      </w:r>
    </w:p>
    <w:p w:rsidR="007D17AD" w:rsidRPr="00065B3F" w:rsidRDefault="007D17AD" w:rsidP="007D17AD">
      <w:pPr>
        <w:pStyle w:val="a3"/>
        <w:numPr>
          <w:ilvl w:val="1"/>
          <w:numId w:val="2"/>
        </w:numPr>
        <w:rPr>
          <w:rFonts w:ascii="Times New Roman" w:hAnsi="Times New Roman" w:cs="Times New Roman"/>
        </w:rPr>
      </w:pPr>
      <w:r w:rsidRPr="00065B3F">
        <w:rPr>
          <w:rFonts w:ascii="Times New Roman" w:hAnsi="Times New Roman" w:cs="Times New Roman"/>
        </w:rPr>
        <w:t>Taxation on the basis of substance over form.</w:t>
      </w:r>
    </w:p>
    <w:p w:rsidR="007D17AD" w:rsidRPr="00065B3F" w:rsidRDefault="007D17AD" w:rsidP="007D17AD">
      <w:pPr>
        <w:pStyle w:val="a3"/>
        <w:numPr>
          <w:ilvl w:val="1"/>
          <w:numId w:val="2"/>
        </w:numPr>
        <w:rPr>
          <w:rFonts w:ascii="Times New Roman" w:hAnsi="Times New Roman" w:cs="Times New Roman"/>
        </w:rPr>
      </w:pPr>
      <w:r w:rsidRPr="00065B3F">
        <w:rPr>
          <w:rFonts w:ascii="Times New Roman" w:hAnsi="Times New Roman" w:cs="Times New Roman"/>
        </w:rPr>
        <w:t>Taxation proportional to the relative economic intensity of MNCs’ activities.</w:t>
      </w:r>
    </w:p>
    <w:p w:rsidR="004457E0" w:rsidRPr="00065B3F" w:rsidRDefault="004F026D" w:rsidP="00151633">
      <w:pPr>
        <w:pStyle w:val="a3"/>
        <w:numPr>
          <w:ilvl w:val="0"/>
          <w:numId w:val="2"/>
        </w:numPr>
        <w:rPr>
          <w:rFonts w:ascii="Times New Roman" w:hAnsi="Times New Roman" w:cs="Times New Roman"/>
        </w:rPr>
      </w:pPr>
      <w:r w:rsidRPr="00151633">
        <w:rPr>
          <w:rFonts w:ascii="Times New Roman" w:hAnsi="Times New Roman" w:cs="Times New Roman"/>
        </w:rPr>
        <w:t xml:space="preserve">Opportunities for </w:t>
      </w:r>
      <w:r w:rsidR="00065B3F" w:rsidRPr="00151633">
        <w:rPr>
          <w:rFonts w:ascii="Times New Roman" w:hAnsi="Times New Roman" w:cs="Times New Roman"/>
        </w:rPr>
        <w:t>China</w:t>
      </w:r>
      <w:r w:rsidRPr="00151633">
        <w:rPr>
          <w:rFonts w:ascii="Times New Roman" w:hAnsi="Times New Roman" w:cs="Times New Roman"/>
        </w:rPr>
        <w:t xml:space="preserve"> to take an active role in this project.</w:t>
      </w:r>
      <w:bookmarkStart w:id="0" w:name="_GoBack"/>
      <w:bookmarkEnd w:id="0"/>
    </w:p>
    <w:sectPr w:rsidR="004457E0" w:rsidRPr="00065B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97" w:rsidRDefault="00D80497" w:rsidP="00C6387B">
      <w:pPr>
        <w:spacing w:after="0" w:line="240" w:lineRule="auto"/>
      </w:pPr>
      <w:r>
        <w:separator/>
      </w:r>
    </w:p>
  </w:endnote>
  <w:endnote w:type="continuationSeparator" w:id="0">
    <w:p w:rsidR="00D80497" w:rsidRDefault="00D80497" w:rsidP="00C6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322555"/>
      <w:docPartObj>
        <w:docPartGallery w:val="Page Numbers (Bottom of Page)"/>
        <w:docPartUnique/>
      </w:docPartObj>
    </w:sdtPr>
    <w:sdtEndPr>
      <w:rPr>
        <w:noProof/>
      </w:rPr>
    </w:sdtEndPr>
    <w:sdtContent>
      <w:p w:rsidR="00C6387B" w:rsidRDefault="00C6387B">
        <w:pPr>
          <w:pStyle w:val="a7"/>
          <w:jc w:val="center"/>
        </w:pPr>
        <w:r>
          <w:fldChar w:fldCharType="begin"/>
        </w:r>
        <w:r>
          <w:instrText xml:space="preserve"> PAGE   \* MERGEFORMAT </w:instrText>
        </w:r>
        <w:r>
          <w:fldChar w:fldCharType="separate"/>
        </w:r>
        <w:r w:rsidR="00151633">
          <w:rPr>
            <w:noProof/>
          </w:rPr>
          <w:t>1</w:t>
        </w:r>
        <w:r>
          <w:rPr>
            <w:noProof/>
          </w:rPr>
          <w:fldChar w:fldCharType="end"/>
        </w:r>
      </w:p>
    </w:sdtContent>
  </w:sdt>
  <w:p w:rsidR="00C6387B" w:rsidRDefault="00C638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97" w:rsidRDefault="00D80497" w:rsidP="00C6387B">
      <w:pPr>
        <w:spacing w:after="0" w:line="240" w:lineRule="auto"/>
      </w:pPr>
      <w:r>
        <w:separator/>
      </w:r>
    </w:p>
  </w:footnote>
  <w:footnote w:type="continuationSeparator" w:id="0">
    <w:p w:rsidR="00D80497" w:rsidRDefault="00D80497" w:rsidP="00C638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63BB"/>
    <w:multiLevelType w:val="hybridMultilevel"/>
    <w:tmpl w:val="A5E0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B0C74"/>
    <w:multiLevelType w:val="hybridMultilevel"/>
    <w:tmpl w:val="E1BA19BC"/>
    <w:lvl w:ilvl="0" w:tplc="9C6C4B0A">
      <w:start w:val="1"/>
      <w:numFmt w:val="bullet"/>
      <w:lvlText w:val="-"/>
      <w:lvlJc w:val="left"/>
      <w:pPr>
        <w:tabs>
          <w:tab w:val="num" w:pos="720"/>
        </w:tabs>
        <w:ind w:left="720" w:hanging="360"/>
      </w:pPr>
      <w:rPr>
        <w:rFonts w:ascii="Times New Roman" w:hAnsi="Times New Roman" w:hint="default"/>
      </w:rPr>
    </w:lvl>
    <w:lvl w:ilvl="1" w:tplc="0D82B570" w:tentative="1">
      <w:start w:val="1"/>
      <w:numFmt w:val="bullet"/>
      <w:lvlText w:val="-"/>
      <w:lvlJc w:val="left"/>
      <w:pPr>
        <w:tabs>
          <w:tab w:val="num" w:pos="1440"/>
        </w:tabs>
        <w:ind w:left="1440" w:hanging="360"/>
      </w:pPr>
      <w:rPr>
        <w:rFonts w:ascii="Times New Roman" w:hAnsi="Times New Roman" w:hint="default"/>
      </w:rPr>
    </w:lvl>
    <w:lvl w:ilvl="2" w:tplc="0FBAD320">
      <w:start w:val="1"/>
      <w:numFmt w:val="bullet"/>
      <w:lvlText w:val="-"/>
      <w:lvlJc w:val="left"/>
      <w:pPr>
        <w:tabs>
          <w:tab w:val="num" w:pos="2160"/>
        </w:tabs>
        <w:ind w:left="2160" w:hanging="360"/>
      </w:pPr>
      <w:rPr>
        <w:rFonts w:ascii="Times New Roman" w:hAnsi="Times New Roman" w:hint="default"/>
      </w:rPr>
    </w:lvl>
    <w:lvl w:ilvl="3" w:tplc="1FEE628A" w:tentative="1">
      <w:start w:val="1"/>
      <w:numFmt w:val="bullet"/>
      <w:lvlText w:val="-"/>
      <w:lvlJc w:val="left"/>
      <w:pPr>
        <w:tabs>
          <w:tab w:val="num" w:pos="2880"/>
        </w:tabs>
        <w:ind w:left="2880" w:hanging="360"/>
      </w:pPr>
      <w:rPr>
        <w:rFonts w:ascii="Times New Roman" w:hAnsi="Times New Roman" w:hint="default"/>
      </w:rPr>
    </w:lvl>
    <w:lvl w:ilvl="4" w:tplc="B4AA8816" w:tentative="1">
      <w:start w:val="1"/>
      <w:numFmt w:val="bullet"/>
      <w:lvlText w:val="-"/>
      <w:lvlJc w:val="left"/>
      <w:pPr>
        <w:tabs>
          <w:tab w:val="num" w:pos="3600"/>
        </w:tabs>
        <w:ind w:left="3600" w:hanging="360"/>
      </w:pPr>
      <w:rPr>
        <w:rFonts w:ascii="Times New Roman" w:hAnsi="Times New Roman" w:hint="default"/>
      </w:rPr>
    </w:lvl>
    <w:lvl w:ilvl="5" w:tplc="5C50C84A" w:tentative="1">
      <w:start w:val="1"/>
      <w:numFmt w:val="bullet"/>
      <w:lvlText w:val="-"/>
      <w:lvlJc w:val="left"/>
      <w:pPr>
        <w:tabs>
          <w:tab w:val="num" w:pos="4320"/>
        </w:tabs>
        <w:ind w:left="4320" w:hanging="360"/>
      </w:pPr>
      <w:rPr>
        <w:rFonts w:ascii="Times New Roman" w:hAnsi="Times New Roman" w:hint="default"/>
      </w:rPr>
    </w:lvl>
    <w:lvl w:ilvl="6" w:tplc="38F8D0AC" w:tentative="1">
      <w:start w:val="1"/>
      <w:numFmt w:val="bullet"/>
      <w:lvlText w:val="-"/>
      <w:lvlJc w:val="left"/>
      <w:pPr>
        <w:tabs>
          <w:tab w:val="num" w:pos="5040"/>
        </w:tabs>
        <w:ind w:left="5040" w:hanging="360"/>
      </w:pPr>
      <w:rPr>
        <w:rFonts w:ascii="Times New Roman" w:hAnsi="Times New Roman" w:hint="default"/>
      </w:rPr>
    </w:lvl>
    <w:lvl w:ilvl="7" w:tplc="FBE4EB44" w:tentative="1">
      <w:start w:val="1"/>
      <w:numFmt w:val="bullet"/>
      <w:lvlText w:val="-"/>
      <w:lvlJc w:val="left"/>
      <w:pPr>
        <w:tabs>
          <w:tab w:val="num" w:pos="5760"/>
        </w:tabs>
        <w:ind w:left="5760" w:hanging="360"/>
      </w:pPr>
      <w:rPr>
        <w:rFonts w:ascii="Times New Roman" w:hAnsi="Times New Roman" w:hint="default"/>
      </w:rPr>
    </w:lvl>
    <w:lvl w:ilvl="8" w:tplc="16948CCA" w:tentative="1">
      <w:start w:val="1"/>
      <w:numFmt w:val="bullet"/>
      <w:lvlText w:val="-"/>
      <w:lvlJc w:val="left"/>
      <w:pPr>
        <w:tabs>
          <w:tab w:val="num" w:pos="6480"/>
        </w:tabs>
        <w:ind w:left="6480" w:hanging="360"/>
      </w:pPr>
      <w:rPr>
        <w:rFonts w:ascii="Times New Roman" w:hAnsi="Times New Roman" w:hint="default"/>
      </w:rPr>
    </w:lvl>
  </w:abstractNum>
  <w:abstractNum w:abstractNumId="2">
    <w:nsid w:val="4DE224AD"/>
    <w:multiLevelType w:val="hybridMultilevel"/>
    <w:tmpl w:val="54D837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F8"/>
    <w:rsid w:val="00065B3F"/>
    <w:rsid w:val="000A2247"/>
    <w:rsid w:val="001047E5"/>
    <w:rsid w:val="00151633"/>
    <w:rsid w:val="001976C4"/>
    <w:rsid w:val="00222BDA"/>
    <w:rsid w:val="002315F3"/>
    <w:rsid w:val="002328F8"/>
    <w:rsid w:val="00264EA1"/>
    <w:rsid w:val="002F158C"/>
    <w:rsid w:val="002F3FFE"/>
    <w:rsid w:val="00317840"/>
    <w:rsid w:val="0033648F"/>
    <w:rsid w:val="00355C37"/>
    <w:rsid w:val="003E72CC"/>
    <w:rsid w:val="004457E0"/>
    <w:rsid w:val="004531F0"/>
    <w:rsid w:val="004B06D1"/>
    <w:rsid w:val="004F026D"/>
    <w:rsid w:val="00607C28"/>
    <w:rsid w:val="00696C2E"/>
    <w:rsid w:val="006D0176"/>
    <w:rsid w:val="007D17AD"/>
    <w:rsid w:val="0085349B"/>
    <w:rsid w:val="00882959"/>
    <w:rsid w:val="00887C04"/>
    <w:rsid w:val="008D492A"/>
    <w:rsid w:val="009D6B5A"/>
    <w:rsid w:val="00A21DB1"/>
    <w:rsid w:val="00A57203"/>
    <w:rsid w:val="00A87606"/>
    <w:rsid w:val="00AA7285"/>
    <w:rsid w:val="00BF2597"/>
    <w:rsid w:val="00C6387B"/>
    <w:rsid w:val="00C90F3C"/>
    <w:rsid w:val="00D13B22"/>
    <w:rsid w:val="00D33D17"/>
    <w:rsid w:val="00D80497"/>
    <w:rsid w:val="00E851D0"/>
    <w:rsid w:val="00FD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7E0"/>
    <w:pPr>
      <w:ind w:left="720"/>
      <w:contextualSpacing/>
    </w:pPr>
  </w:style>
  <w:style w:type="paragraph" w:styleId="a4">
    <w:name w:val="Normal (Web)"/>
    <w:basedOn w:val="a"/>
    <w:uiPriority w:val="99"/>
    <w:semiHidden/>
    <w:unhideWhenUsed/>
    <w:rsid w:val="002315F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222BDA"/>
    <w:pPr>
      <w:spacing w:after="0" w:line="240" w:lineRule="auto"/>
    </w:pPr>
  </w:style>
  <w:style w:type="paragraph" w:styleId="a6">
    <w:name w:val="header"/>
    <w:basedOn w:val="a"/>
    <w:link w:val="Char"/>
    <w:uiPriority w:val="99"/>
    <w:unhideWhenUsed/>
    <w:rsid w:val="00C6387B"/>
    <w:pPr>
      <w:tabs>
        <w:tab w:val="center" w:pos="4680"/>
        <w:tab w:val="right" w:pos="9360"/>
      </w:tabs>
      <w:spacing w:after="0" w:line="240" w:lineRule="auto"/>
    </w:pPr>
  </w:style>
  <w:style w:type="character" w:customStyle="1" w:styleId="Char">
    <w:name w:val="页眉 Char"/>
    <w:basedOn w:val="a0"/>
    <w:link w:val="a6"/>
    <w:uiPriority w:val="99"/>
    <w:rsid w:val="00C6387B"/>
  </w:style>
  <w:style w:type="paragraph" w:styleId="a7">
    <w:name w:val="footer"/>
    <w:basedOn w:val="a"/>
    <w:link w:val="Char0"/>
    <w:uiPriority w:val="99"/>
    <w:unhideWhenUsed/>
    <w:rsid w:val="00C6387B"/>
    <w:pPr>
      <w:tabs>
        <w:tab w:val="center" w:pos="4680"/>
        <w:tab w:val="right" w:pos="9360"/>
      </w:tabs>
      <w:spacing w:after="0" w:line="240" w:lineRule="auto"/>
    </w:pPr>
  </w:style>
  <w:style w:type="character" w:customStyle="1" w:styleId="Char0">
    <w:name w:val="页脚 Char"/>
    <w:basedOn w:val="a0"/>
    <w:link w:val="a7"/>
    <w:uiPriority w:val="99"/>
    <w:rsid w:val="00C6387B"/>
  </w:style>
  <w:style w:type="paragraph" w:customStyle="1" w:styleId="tgt">
    <w:name w:val="tgt"/>
    <w:basedOn w:val="a"/>
    <w:rsid w:val="008D492A"/>
    <w:pPr>
      <w:spacing w:before="100" w:beforeAutospacing="1" w:after="100" w:afterAutospacing="1" w:line="240" w:lineRule="auto"/>
    </w:pPr>
    <w:rPr>
      <w:rFonts w:ascii="宋体" w:eastAsia="宋体" w:hAnsi="宋体" w:cs="宋体"/>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7E0"/>
    <w:pPr>
      <w:ind w:left="720"/>
      <w:contextualSpacing/>
    </w:pPr>
  </w:style>
  <w:style w:type="paragraph" w:styleId="a4">
    <w:name w:val="Normal (Web)"/>
    <w:basedOn w:val="a"/>
    <w:uiPriority w:val="99"/>
    <w:semiHidden/>
    <w:unhideWhenUsed/>
    <w:rsid w:val="002315F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222BDA"/>
    <w:pPr>
      <w:spacing w:after="0" w:line="240" w:lineRule="auto"/>
    </w:pPr>
  </w:style>
  <w:style w:type="paragraph" w:styleId="a6">
    <w:name w:val="header"/>
    <w:basedOn w:val="a"/>
    <w:link w:val="Char"/>
    <w:uiPriority w:val="99"/>
    <w:unhideWhenUsed/>
    <w:rsid w:val="00C6387B"/>
    <w:pPr>
      <w:tabs>
        <w:tab w:val="center" w:pos="4680"/>
        <w:tab w:val="right" w:pos="9360"/>
      </w:tabs>
      <w:spacing w:after="0" w:line="240" w:lineRule="auto"/>
    </w:pPr>
  </w:style>
  <w:style w:type="character" w:customStyle="1" w:styleId="Char">
    <w:name w:val="页眉 Char"/>
    <w:basedOn w:val="a0"/>
    <w:link w:val="a6"/>
    <w:uiPriority w:val="99"/>
    <w:rsid w:val="00C6387B"/>
  </w:style>
  <w:style w:type="paragraph" w:styleId="a7">
    <w:name w:val="footer"/>
    <w:basedOn w:val="a"/>
    <w:link w:val="Char0"/>
    <w:uiPriority w:val="99"/>
    <w:unhideWhenUsed/>
    <w:rsid w:val="00C6387B"/>
    <w:pPr>
      <w:tabs>
        <w:tab w:val="center" w:pos="4680"/>
        <w:tab w:val="right" w:pos="9360"/>
      </w:tabs>
      <w:spacing w:after="0" w:line="240" w:lineRule="auto"/>
    </w:pPr>
  </w:style>
  <w:style w:type="character" w:customStyle="1" w:styleId="Char0">
    <w:name w:val="页脚 Char"/>
    <w:basedOn w:val="a0"/>
    <w:link w:val="a7"/>
    <w:uiPriority w:val="99"/>
    <w:rsid w:val="00C6387B"/>
  </w:style>
  <w:style w:type="paragraph" w:customStyle="1" w:styleId="tgt">
    <w:name w:val="tgt"/>
    <w:basedOn w:val="a"/>
    <w:rsid w:val="008D492A"/>
    <w:pPr>
      <w:spacing w:before="100" w:beforeAutospacing="1" w:after="100" w:afterAutospacing="1" w:line="240" w:lineRule="auto"/>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11817">
      <w:bodyDiv w:val="1"/>
      <w:marLeft w:val="0"/>
      <w:marRight w:val="0"/>
      <w:marTop w:val="0"/>
      <w:marBottom w:val="0"/>
      <w:divBdr>
        <w:top w:val="none" w:sz="0" w:space="0" w:color="auto"/>
        <w:left w:val="none" w:sz="0" w:space="0" w:color="auto"/>
        <w:bottom w:val="none" w:sz="0" w:space="0" w:color="auto"/>
        <w:right w:val="none" w:sz="0" w:space="0" w:color="auto"/>
      </w:divBdr>
      <w:divsChild>
        <w:div w:id="723022965">
          <w:marLeft w:val="1800"/>
          <w:marRight w:val="0"/>
          <w:marTop w:val="77"/>
          <w:marBottom w:val="0"/>
          <w:divBdr>
            <w:top w:val="none" w:sz="0" w:space="0" w:color="auto"/>
            <w:left w:val="none" w:sz="0" w:space="0" w:color="auto"/>
            <w:bottom w:val="none" w:sz="0" w:space="0" w:color="auto"/>
            <w:right w:val="none" w:sz="0" w:space="0" w:color="auto"/>
          </w:divBdr>
        </w:div>
        <w:div w:id="1516379082">
          <w:marLeft w:val="1800"/>
          <w:marRight w:val="0"/>
          <w:marTop w:val="77"/>
          <w:marBottom w:val="0"/>
          <w:divBdr>
            <w:top w:val="none" w:sz="0" w:space="0" w:color="auto"/>
            <w:left w:val="none" w:sz="0" w:space="0" w:color="auto"/>
            <w:bottom w:val="none" w:sz="0" w:space="0" w:color="auto"/>
            <w:right w:val="none" w:sz="0" w:space="0" w:color="auto"/>
          </w:divBdr>
        </w:div>
      </w:divsChild>
    </w:div>
    <w:div w:id="6322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UW Law School</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UWLaw</dc:creator>
  <cp:lastModifiedBy>房大任</cp:lastModifiedBy>
  <cp:revision>9</cp:revision>
  <dcterms:created xsi:type="dcterms:W3CDTF">2014-06-09T20:10:00Z</dcterms:created>
  <dcterms:modified xsi:type="dcterms:W3CDTF">2014-06-17T08:06:00Z</dcterms:modified>
</cp:coreProperties>
</file>