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7D" w:rsidRDefault="0037467F">
      <w:pPr>
        <w:widowControl/>
        <w:snapToGrid w:val="0"/>
        <w:spacing w:before="100" w:beforeAutospacing="1" w:after="100" w:afterAutospacing="1" w:line="480" w:lineRule="exact"/>
        <w:ind w:firstLineChars="200" w:firstLine="600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法学院先进班集体评比</w:t>
      </w:r>
      <w:r w:rsidR="00A84334">
        <w:rPr>
          <w:rFonts w:ascii="仿宋_GB2312" w:eastAsia="仿宋_GB2312" w:hAnsi="宋体" w:cs="宋体" w:hint="eastAsia"/>
          <w:kern w:val="0"/>
          <w:sz w:val="30"/>
          <w:szCs w:val="30"/>
        </w:rPr>
        <w:t>基础分</w:t>
      </w:r>
      <w:r w:rsidR="007B18E2">
        <w:rPr>
          <w:rFonts w:ascii="仿宋_GB2312" w:eastAsia="仿宋_GB2312" w:hAnsi="宋体" w:cs="宋体" w:hint="eastAsia"/>
          <w:kern w:val="0"/>
          <w:sz w:val="30"/>
          <w:szCs w:val="30"/>
        </w:rPr>
        <w:t>量化考核</w:t>
      </w:r>
      <w:r w:rsidR="00A84334">
        <w:rPr>
          <w:rFonts w:ascii="仿宋_GB2312" w:eastAsia="仿宋_GB2312" w:hAnsi="宋体" w:cs="宋体" w:hint="eastAsia"/>
          <w:kern w:val="0"/>
          <w:sz w:val="30"/>
          <w:szCs w:val="30"/>
        </w:rPr>
        <w:t>指标</w:t>
      </w:r>
      <w:r w:rsidR="006A7452" w:rsidRPr="007B18E2">
        <w:rPr>
          <w:rFonts w:ascii="仿宋_GB2312" w:eastAsia="仿宋_GB2312" w:hAnsi="宋体" w:cs="宋体" w:hint="eastAsia"/>
          <w:kern w:val="0"/>
          <w:sz w:val="30"/>
          <w:szCs w:val="30"/>
        </w:rPr>
        <w:t>（试用</w:t>
      </w:r>
      <w:r w:rsidR="009F225D">
        <w:rPr>
          <w:rFonts w:ascii="仿宋_GB2312" w:eastAsia="仿宋_GB2312" w:hAnsi="宋体" w:cs="宋体" w:hint="eastAsia"/>
          <w:kern w:val="0"/>
          <w:sz w:val="30"/>
          <w:szCs w:val="30"/>
        </w:rPr>
        <w:t>，满分120分</w:t>
      </w:r>
      <w:r w:rsidR="006A7452" w:rsidRPr="007B18E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tbl>
      <w:tblPr>
        <w:tblW w:w="14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540"/>
        <w:gridCol w:w="1980"/>
        <w:gridCol w:w="6840"/>
        <w:gridCol w:w="1439"/>
      </w:tblGrid>
      <w:tr w:rsidR="0028407D" w:rsidTr="00515FF5">
        <w:trPr>
          <w:cantSplit/>
          <w:trHeight w:val="302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指标内容</w:t>
            </w:r>
          </w:p>
        </w:tc>
        <w:tc>
          <w:tcPr>
            <w:tcW w:w="10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量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    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化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考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核</w:t>
            </w:r>
          </w:p>
        </w:tc>
      </w:tr>
      <w:tr w:rsidR="0028407D" w:rsidTr="009B68D5">
        <w:trPr>
          <w:cantSplit/>
          <w:trHeight w:val="90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Default="0028407D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Default="0028407D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ind w:firstLineChars="100" w:firstLine="211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二级指标</w:t>
            </w:r>
          </w:p>
          <w:p w:rsidR="0028407D" w:rsidRDefault="00A84334">
            <w:pPr>
              <w:widowControl/>
              <w:spacing w:before="100" w:beforeAutospacing="1" w:after="100" w:afterAutospacing="1" w:line="300" w:lineRule="exact"/>
              <w:ind w:firstLineChars="100" w:firstLine="211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（基准分）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ind w:firstLineChars="450" w:firstLine="949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评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分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标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考核依据</w:t>
            </w:r>
          </w:p>
        </w:tc>
      </w:tr>
      <w:tr w:rsidR="0028407D" w:rsidTr="00515FF5">
        <w:trPr>
          <w:cantSplit/>
          <w:trHeight w:val="95"/>
          <w:jc w:val="center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思想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道德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素质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培养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 w:rsidP="00D3575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认真学习马列主义、毛泽东思想、邓小平理论、“三个代表”重要思想、科学发展观和习近平总书记重要论述，关注形势政策；积极参加党校、团校学习，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主动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要求进步，政治觉悟高；诚实守信，团结友爱，自觉遵守校纪校规，有较高的道德水平和文明素养。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党建工作</w:t>
            </w:r>
          </w:p>
          <w:p w:rsidR="0028407D" w:rsidRPr="0044687B" w:rsidRDefault="00A84334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(5分)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7767A1" w:rsidP="007767A1">
            <w:pPr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团支部与党支部联系密切，能够主动开展相关党建理论知识学习；班内入党积极分子推优工作扎实，积极分子人员质量较高</w:t>
            </w:r>
            <w:r w:rsidR="007B474B"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完成对入党积极分子的日常教育培养工作100%的为满分，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每少5个百分点扣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分；班级有学生党员的能够起到良好的示范作用，主动参与学生党员示范岗的相关工作。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测评年度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有班内同学被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吸收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为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预备党员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的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,每人次加1分。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37467F">
            <w:pPr>
              <w:widowControl/>
              <w:spacing w:before="100" w:beforeAutospacing="1" w:after="100" w:afterAutospacing="1"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党支部评议；检查学习记录、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资料统计</w:t>
            </w:r>
          </w:p>
        </w:tc>
      </w:tr>
      <w:tr w:rsidR="0028407D" w:rsidTr="009B68D5">
        <w:trPr>
          <w:cantSplit/>
          <w:trHeight w:val="1464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D5" w:rsidRPr="0044687B" w:rsidRDefault="00A84334" w:rsidP="009B68D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诚信教育情况</w:t>
            </w:r>
          </w:p>
          <w:p w:rsidR="0028407D" w:rsidRPr="0044687B" w:rsidRDefault="00A84334" w:rsidP="009B68D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 w:rsidP="009B68D5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诚实守信，无无故欠费现象，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无考试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违纪现象</w:t>
            </w:r>
            <w:r w:rsidR="007767A1" w:rsidRPr="0044687B">
              <w:rPr>
                <w:rFonts w:ascii="仿宋" w:eastAsia="仿宋" w:hAnsi="仿宋" w:cs="宋体" w:hint="eastAsia"/>
                <w:kern w:val="0"/>
                <w:szCs w:val="21"/>
              </w:rPr>
              <w:t>，无虚报瞒报现象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，5分。欠费率在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%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以内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，扣1分，在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%扣2分，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%以上扣3分（欠费率以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考核年度财务</w:t>
            </w:r>
            <w:proofErr w:type="gramStart"/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处最终</w:t>
            </w:r>
            <w:proofErr w:type="gramEnd"/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统计数据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计）</w:t>
            </w:r>
            <w:r w:rsidR="007767A1" w:rsidRPr="0044687B"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申请贷款额度的同学不因个人原因造成贷款受限行为，</w:t>
            </w:r>
            <w:r w:rsidR="00B70139" w:rsidRPr="0044687B">
              <w:rPr>
                <w:rFonts w:ascii="仿宋" w:eastAsia="仿宋" w:hAnsi="仿宋" w:cs="宋体" w:hint="eastAsia"/>
                <w:kern w:val="0"/>
                <w:szCs w:val="21"/>
              </w:rPr>
              <w:t>家庭经济困难学生评选结果与复审结果无较大出入。</w:t>
            </w:r>
            <w:r w:rsidR="007767A1" w:rsidRPr="0044687B">
              <w:rPr>
                <w:rFonts w:ascii="仿宋" w:eastAsia="仿宋" w:hAnsi="仿宋" w:cs="宋体" w:hint="eastAsia"/>
                <w:kern w:val="0"/>
                <w:szCs w:val="21"/>
              </w:rPr>
              <w:t>发现虚报、瞒报现象和考试违纪现象此项为0分。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欠费率统计，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资料统计</w:t>
            </w:r>
          </w:p>
        </w:tc>
      </w:tr>
      <w:tr w:rsidR="0028407D" w:rsidRPr="0037467F" w:rsidTr="00515FF5">
        <w:trPr>
          <w:cantSplit/>
          <w:trHeight w:val="602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文明行为规范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 w:rsidP="00D35752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讲文明，讲礼貌，自觉遵守校园文明规范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和我校关于建设</w:t>
            </w:r>
            <w:proofErr w:type="gramStart"/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文明烟大相关</w:t>
            </w:r>
            <w:proofErr w:type="gramEnd"/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工作的要求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无任何通报情况得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5分。在校、院督导检查时，发现一起不文明行为，每人次扣1分。有见义勇为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、拾金不昧等先进行为的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视情况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每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项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加</w:t>
            </w:r>
            <w:r w:rsidR="00D35752" w:rsidRPr="0044687B">
              <w:rPr>
                <w:rFonts w:ascii="仿宋" w:eastAsia="仿宋" w:hAnsi="仿宋" w:cs="宋体" w:hint="eastAsia"/>
                <w:kern w:val="0"/>
                <w:szCs w:val="21"/>
              </w:rPr>
              <w:t>1-2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37467F" w:rsidP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学校、学院</w:t>
            </w:r>
            <w:proofErr w:type="gramStart"/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文明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烟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大建设</w:t>
            </w:r>
            <w:r w:rsidR="00A84334" w:rsidRPr="0044687B">
              <w:rPr>
                <w:rFonts w:ascii="仿宋" w:eastAsia="仿宋" w:hAnsi="仿宋" w:cs="宋体" w:hint="eastAsia"/>
                <w:kern w:val="0"/>
                <w:szCs w:val="21"/>
              </w:rPr>
              <w:t>督查结果</w:t>
            </w:r>
          </w:p>
        </w:tc>
      </w:tr>
      <w:tr w:rsidR="0028407D" w:rsidTr="00515FF5">
        <w:trPr>
          <w:cantSplit/>
          <w:trHeight w:val="620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28407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遵守校纪校规情况</w:t>
            </w:r>
          </w:p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（10分）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 w:rsidP="0044687B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无违纪现象，10分。有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院级通报批评处分每人次扣1分，学年内累计受到院级通报批评超过4次的班级双倍扣分，直至此项分数扣完为止。班内成员受到校纪处分</w:t>
            </w:r>
            <w:r w:rsidR="0037467F" w:rsidRPr="0044687B">
              <w:rPr>
                <w:rFonts w:ascii="仿宋" w:eastAsia="仿宋" w:hAnsi="仿宋" w:cs="宋体" w:hint="eastAsia"/>
                <w:kern w:val="0"/>
                <w:szCs w:val="21"/>
              </w:rPr>
              <w:t>（警告以上）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的取消班级参评先进班集体资格。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7D" w:rsidRPr="0044687B" w:rsidRDefault="00A8433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处分统计</w:t>
            </w:r>
          </w:p>
        </w:tc>
      </w:tr>
      <w:tr w:rsidR="00063FB2" w:rsidTr="00E74EA8">
        <w:trPr>
          <w:cantSplit/>
          <w:trHeight w:val="706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学风</w:t>
            </w:r>
          </w:p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建设</w:t>
            </w:r>
          </w:p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学习目的明确，学习态度端正，上课认真听讲，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无手机课堂开展情况良好，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出勤率高，不迟到、不早退，认真完成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学业，积极参加校、院专题讲座等活动</w:t>
            </w:r>
            <w:r w:rsidR="0037467F"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学习风气浓厚，学习成绩优良。</w:t>
            </w:r>
          </w:p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 w:rsidP="00B7013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B70139" w:rsidRPr="0044687B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 w:rsidP="00E74EA8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上课出勤率(5分)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 w:rsidP="008B3FE1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全勤，5分。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早退、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旷课每人每节扣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0.5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分，迟到</w:t>
            </w:r>
            <w:r w:rsidR="008B3FE1" w:rsidRPr="0044687B">
              <w:rPr>
                <w:rFonts w:ascii="仿宋" w:eastAsia="仿宋" w:hAnsi="仿宋" w:cs="宋体" w:hint="eastAsia"/>
                <w:kern w:val="0"/>
                <w:szCs w:val="21"/>
              </w:rPr>
              <w:t>2次视为旷课一次，参照扣分。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 w:rsidP="00E74EA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班级考勤记录，抽查记录</w:t>
            </w:r>
          </w:p>
        </w:tc>
      </w:tr>
      <w:tr w:rsidR="00063FB2" w:rsidTr="00E74EA8">
        <w:trPr>
          <w:cantSplit/>
          <w:trHeight w:val="550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学习成绩不及格率(10分)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 w:rsidP="00B1712C">
            <w:pPr>
              <w:widowControl/>
              <w:spacing w:before="100" w:beforeAutospacing="1" w:after="100" w:afterAutospacing="1" w:line="300" w:lineRule="exact"/>
              <w:ind w:firstLineChars="200" w:firstLine="420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不及格率为5%以下，10分，每增加一个百分点扣1.5分。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37467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班级自测和学院复查</w:t>
            </w:r>
          </w:p>
        </w:tc>
      </w:tr>
      <w:tr w:rsidR="00063FB2" w:rsidTr="00515FF5">
        <w:trPr>
          <w:cantSplit/>
          <w:trHeight w:val="43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8B3FE1" w:rsidP="00063FB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学习</w:t>
            </w:r>
            <w:r w:rsidR="007B18E2" w:rsidRPr="0044687B">
              <w:rPr>
                <w:rFonts w:ascii="仿宋" w:eastAsia="仿宋" w:hAnsi="仿宋" w:cs="宋体"/>
                <w:kern w:val="0"/>
                <w:szCs w:val="21"/>
              </w:rPr>
              <w:t>成绩和</w:t>
            </w:r>
            <w:r w:rsidR="007B18E2" w:rsidRPr="0044687B">
              <w:rPr>
                <w:rFonts w:ascii="仿宋" w:eastAsia="仿宋" w:hAnsi="仿宋" w:cs="宋体" w:hint="eastAsia"/>
                <w:kern w:val="0"/>
                <w:szCs w:val="21"/>
              </w:rPr>
              <w:t>综合</w:t>
            </w:r>
            <w:r w:rsidR="007B18E2" w:rsidRPr="0044687B">
              <w:rPr>
                <w:rFonts w:ascii="仿宋" w:eastAsia="仿宋" w:hAnsi="仿宋" w:cs="宋体"/>
                <w:kern w:val="0"/>
                <w:szCs w:val="21"/>
              </w:rPr>
              <w:t>素质</w:t>
            </w:r>
            <w:r w:rsidRPr="0044687B">
              <w:rPr>
                <w:rFonts w:ascii="仿宋" w:eastAsia="仿宋" w:hAnsi="仿宋" w:cs="宋体"/>
                <w:kern w:val="0"/>
                <w:szCs w:val="21"/>
              </w:rPr>
              <w:t>优秀率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（10分）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7B18E2" w:rsidP="00B1712C">
            <w:pPr>
              <w:widowControl/>
              <w:spacing w:before="100" w:beforeAutospacing="1" w:after="100" w:afterAutospacing="1" w:line="300" w:lineRule="exact"/>
              <w:ind w:firstLineChars="200" w:firstLine="420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专业成绩和综合测评</w:t>
            </w:r>
            <w:proofErr w:type="gramStart"/>
            <w:r w:rsidR="009B68D5" w:rsidRPr="0044687B">
              <w:rPr>
                <w:rFonts w:ascii="仿宋" w:eastAsia="仿宋" w:hAnsi="仿宋" w:cs="宋体" w:hint="eastAsia"/>
                <w:kern w:val="0"/>
                <w:szCs w:val="21"/>
              </w:rPr>
              <w:t>排名占</w:t>
            </w:r>
            <w:proofErr w:type="gramEnd"/>
            <w:r w:rsidR="009B68D5" w:rsidRPr="0044687B">
              <w:rPr>
                <w:rFonts w:ascii="仿宋" w:eastAsia="仿宋" w:hAnsi="仿宋" w:cs="宋体" w:hint="eastAsia"/>
                <w:kern w:val="0"/>
                <w:szCs w:val="21"/>
              </w:rPr>
              <w:t>本专业前1/3的班级人数超过</w:t>
            </w:r>
            <w:r w:rsidR="0044687B">
              <w:rPr>
                <w:rFonts w:ascii="仿宋" w:eastAsia="仿宋" w:hAnsi="仿宋" w:cs="宋体" w:hint="eastAsia"/>
                <w:kern w:val="0"/>
                <w:szCs w:val="21"/>
              </w:rPr>
              <w:t>专业排名前1/3人数的50%</w:t>
            </w:r>
            <w:r w:rsidR="009B68D5"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E74EA8" w:rsidRPr="0044687B">
              <w:rPr>
                <w:rFonts w:ascii="仿宋" w:eastAsia="仿宋" w:hAnsi="仿宋" w:cs="宋体" w:hint="eastAsia"/>
                <w:kern w:val="0"/>
                <w:szCs w:val="21"/>
              </w:rPr>
              <w:t>获得基础分</w:t>
            </w:r>
            <w:r w:rsidR="009B68D5" w:rsidRPr="0044687B">
              <w:rPr>
                <w:rFonts w:ascii="仿宋" w:eastAsia="仿宋" w:hAnsi="仿宋" w:cs="宋体" w:hint="eastAsia"/>
                <w:kern w:val="0"/>
                <w:szCs w:val="21"/>
              </w:rPr>
              <w:t>5分，增多1人加0.5分，少一人扣0.5分。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37467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班级自测和学院复查</w:t>
            </w:r>
          </w:p>
        </w:tc>
      </w:tr>
      <w:tr w:rsidR="00063FB2" w:rsidTr="00515FF5">
        <w:trPr>
          <w:cantSplit/>
          <w:trHeight w:val="90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063FB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8B3FE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学业规划完成情况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8B3FE1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学业规划</w:t>
            </w:r>
            <w:r w:rsidR="00B1712C" w:rsidRPr="0044687B">
              <w:rPr>
                <w:rFonts w:ascii="仿宋" w:eastAsia="仿宋" w:hAnsi="仿宋" w:cs="宋体"/>
                <w:kern w:val="0"/>
                <w:szCs w:val="21"/>
              </w:rPr>
              <w:t>书与学业规划总结填写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="00B1712C" w:rsidRPr="0044687B">
              <w:rPr>
                <w:rFonts w:ascii="仿宋" w:eastAsia="仿宋" w:hAnsi="仿宋" w:cs="宋体"/>
                <w:kern w:val="0"/>
                <w:szCs w:val="21"/>
              </w:rPr>
              <w:t>审核</w:t>
            </w:r>
            <w:r w:rsidRPr="0044687B">
              <w:rPr>
                <w:rFonts w:ascii="仿宋" w:eastAsia="仿宋" w:hAnsi="仿宋" w:cs="宋体"/>
                <w:kern w:val="0"/>
                <w:szCs w:val="21"/>
              </w:rPr>
              <w:t>完成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率</w:t>
            </w:r>
            <w:r w:rsidR="00B1712C" w:rsidRPr="0044687B">
              <w:rPr>
                <w:rFonts w:ascii="仿宋" w:eastAsia="仿宋" w:hAnsi="仿宋" w:cs="宋体"/>
                <w:kern w:val="0"/>
                <w:szCs w:val="21"/>
              </w:rPr>
              <w:t>超过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95%为满分，每降低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一个百分点扣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1分。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B2" w:rsidRPr="0044687B" w:rsidRDefault="00B7013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学业规划</w:t>
            </w:r>
            <w:proofErr w:type="gramStart"/>
            <w:r w:rsidRPr="0044687B">
              <w:rPr>
                <w:rFonts w:ascii="仿宋" w:eastAsia="仿宋" w:hAnsi="仿宋" w:cs="宋体"/>
                <w:kern w:val="0"/>
                <w:szCs w:val="21"/>
              </w:rPr>
              <w:t>网每年</w:t>
            </w:r>
            <w:proofErr w:type="gramEnd"/>
            <w:r w:rsidRPr="0044687B">
              <w:rPr>
                <w:rFonts w:ascii="仿宋" w:eastAsia="仿宋" w:hAnsi="仿宋" w:cs="宋体"/>
                <w:kern w:val="0"/>
                <w:szCs w:val="21"/>
              </w:rPr>
              <w:t>填写情况导出数据</w:t>
            </w:r>
          </w:p>
        </w:tc>
      </w:tr>
      <w:tr w:rsidR="00B1712C" w:rsidTr="00E74EA8">
        <w:trPr>
          <w:cantSplit/>
          <w:trHeight w:val="464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1712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1712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1712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1712C" w:rsidP="004D2E5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无手机课堂实施情况（5分）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70139" w:rsidP="00E74EA8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未携带手机收纳袋每次扣1分</w:t>
            </w:r>
            <w:r w:rsidR="00E74EA8" w:rsidRPr="0044687B"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课堂上有未上交手机记录每次扣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B1712C" w:rsidRPr="0044687B"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2C" w:rsidRPr="0044687B" w:rsidRDefault="00B70139" w:rsidP="00B7013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自律部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检查结果统计</w:t>
            </w:r>
          </w:p>
        </w:tc>
      </w:tr>
      <w:tr w:rsidR="002B4025" w:rsidTr="00E74EA8">
        <w:trPr>
          <w:cantSplit/>
          <w:trHeight w:val="1097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2B402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班级组织建设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2B4025" w:rsidP="0037467F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委、团支部团结合作、工作能力强，威信高，能按时完成上级组织安排的工作；班级制度健全，班级事务有专门记录、完整；班干部能以身作则，班级工作公正、公平、透明度高；按时参加班团例会和上交材料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2B4025" w:rsidP="00B617E0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班级工作公平公正情况（5分）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2B4025" w:rsidP="00B617E0">
            <w:pPr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班级制度健全，工作透明度高，班费使用规范，各项选举、评比程序规范，结果公正，5分。发现一起违规现象，扣1.5分。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025" w:rsidRPr="0044687B" w:rsidRDefault="002B4025" w:rsidP="002B4025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检查班级制度、班会记录和相关记录，资料统计</w:t>
            </w:r>
          </w:p>
        </w:tc>
      </w:tr>
      <w:tr w:rsidR="0037467F" w:rsidTr="00E74EA8">
        <w:trPr>
          <w:cantSplit/>
          <w:trHeight w:val="462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5C5F8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班会、班委会开展情况(5分)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B70139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班会每两周一次并上交班会信息表，缺一次扣1分；班级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信息月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报表按要求上报，缺一次扣2分。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2B402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检查班</w:t>
            </w:r>
            <w:r w:rsidR="002B4025" w:rsidRPr="0044687B">
              <w:rPr>
                <w:rFonts w:ascii="仿宋" w:eastAsia="仿宋" w:hAnsi="仿宋" w:cs="宋体" w:hint="eastAsia"/>
                <w:kern w:val="0"/>
                <w:szCs w:val="21"/>
              </w:rPr>
              <w:t>级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信息</w:t>
            </w:r>
            <w:r w:rsidR="002B4025" w:rsidRPr="0044687B">
              <w:rPr>
                <w:rFonts w:ascii="仿宋" w:eastAsia="仿宋" w:hAnsi="仿宋" w:cs="宋体" w:hint="eastAsia"/>
                <w:kern w:val="0"/>
                <w:szCs w:val="21"/>
              </w:rPr>
              <w:t>反馈情况</w:t>
            </w:r>
          </w:p>
        </w:tc>
      </w:tr>
      <w:tr w:rsidR="0037467F" w:rsidTr="00E74EA8">
        <w:trPr>
          <w:cantSplit/>
          <w:trHeight w:val="386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5C5F8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班团例会参加情况（5分）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5C5F82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全勤5分，无故缺勤一次扣1分。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5C5F8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检查班团例会签到表</w:t>
            </w:r>
          </w:p>
        </w:tc>
      </w:tr>
      <w:tr w:rsidR="0037467F" w:rsidTr="00E74EA8">
        <w:trPr>
          <w:cantSplit/>
          <w:trHeight w:val="465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材料上交情况   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按照学院要求和规定时间上交材料，延迟或材料上交不达标1次扣0.5分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学院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学工办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相关统计</w:t>
            </w:r>
          </w:p>
        </w:tc>
      </w:tr>
      <w:tr w:rsidR="0037467F" w:rsidTr="00E74EA8">
        <w:trPr>
          <w:cantSplit/>
          <w:trHeight w:val="857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宿舍</w:t>
            </w:r>
          </w:p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建设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自觉遵守宿舍管理规定；宿舍布置整洁、文明、高雅，积极创建文明宿舍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2B402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遵守宿舍规定情况（5分）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B70139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自觉遵守</w:t>
            </w:r>
            <w:r w:rsidR="002B4025" w:rsidRPr="0044687B">
              <w:rPr>
                <w:rFonts w:ascii="仿宋" w:eastAsia="仿宋" w:hAnsi="仿宋" w:cs="宋体" w:hint="eastAsia"/>
                <w:kern w:val="0"/>
                <w:szCs w:val="21"/>
              </w:rPr>
              <w:t>学校、学院关于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宿舍管理</w:t>
            </w:r>
            <w:r w:rsidR="002B4025" w:rsidRPr="0044687B">
              <w:rPr>
                <w:rFonts w:ascii="仿宋" w:eastAsia="仿宋" w:hAnsi="仿宋" w:cs="宋体" w:hint="eastAsia"/>
                <w:kern w:val="0"/>
                <w:szCs w:val="21"/>
              </w:rPr>
              <w:t>的相关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规定，按时作息，不使用违章电器，5分。有违章用电等安全隐患的，参照检查结果每次扣1分；未报备、未获得允许在外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租房每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人次扣1分，夜不归宿的每人次扣0.5分。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2B402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宿舍文化节</w:t>
            </w:r>
            <w:r w:rsidR="0037467F" w:rsidRPr="0044687B">
              <w:rPr>
                <w:rFonts w:ascii="仿宋" w:eastAsia="仿宋" w:hAnsi="仿宋" w:cs="宋体" w:hint="eastAsia"/>
                <w:kern w:val="0"/>
                <w:szCs w:val="21"/>
              </w:rPr>
              <w:t>评优结果，值班员检查、学院检查、学校抽查结果</w:t>
            </w:r>
          </w:p>
        </w:tc>
      </w:tr>
      <w:tr w:rsidR="0037467F" w:rsidTr="00E74EA8">
        <w:trPr>
          <w:cantSplit/>
          <w:trHeight w:val="374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2B402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宿舍卫生状况</w:t>
            </w:r>
            <w:r w:rsidR="002B4025" w:rsidRPr="0044687B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0F302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宿舍卫生检查</w:t>
            </w:r>
            <w:r w:rsidR="000F3025">
              <w:rPr>
                <w:rFonts w:ascii="仿宋" w:eastAsia="仿宋" w:hAnsi="仿宋" w:cs="宋体" w:hint="eastAsia"/>
                <w:kern w:val="0"/>
                <w:szCs w:val="21"/>
              </w:rPr>
              <w:t>学年内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得</w:t>
            </w:r>
            <w:r w:rsidR="000F3025">
              <w:rPr>
                <w:rFonts w:ascii="仿宋" w:eastAsia="仿宋" w:hAnsi="仿宋" w:cs="宋体" w:hint="eastAsia"/>
                <w:kern w:val="0"/>
                <w:szCs w:val="21"/>
              </w:rPr>
              <w:t>2次以上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C扣1分/宿舍，未按要求完成约谈的双倍扣分。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7467F" w:rsidTr="00E74EA8">
        <w:trPr>
          <w:cantSplit/>
          <w:trHeight w:val="751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文明烟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大宿舍安全隐患专项检查（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 w:rsidP="00E74EA8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学年内未受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文明烟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大通报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批评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的宿舍得5分，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因安全隐患</w:t>
            </w:r>
            <w:r w:rsidR="000F3025">
              <w:rPr>
                <w:rFonts w:ascii="仿宋" w:eastAsia="仿宋" w:hAnsi="仿宋" w:cs="宋体" w:hint="eastAsia"/>
                <w:kern w:val="0"/>
                <w:szCs w:val="21"/>
              </w:rPr>
              <w:t>受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到校级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通报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一次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扣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；因安全隐患受到院级通报批评一次扣2.5分；如出现安全事故，</w:t>
            </w:r>
            <w:proofErr w:type="gramStart"/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按受到</w:t>
            </w:r>
            <w:proofErr w:type="gramEnd"/>
            <w:r w:rsidR="00515FF5" w:rsidRPr="0044687B">
              <w:rPr>
                <w:rFonts w:ascii="仿宋" w:eastAsia="仿宋" w:hAnsi="仿宋" w:cs="宋体" w:hint="eastAsia"/>
                <w:kern w:val="0"/>
                <w:szCs w:val="21"/>
              </w:rPr>
              <w:t>处分的等级取消相应评选资格。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7F" w:rsidRPr="0044687B" w:rsidRDefault="0037467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15FF5" w:rsidTr="00E74EA8">
        <w:trPr>
          <w:cantSplit/>
          <w:trHeight w:val="694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团学</w:t>
            </w:r>
          </w:p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活动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积极开展健康向上的校园科技、文化、体育活动；积极组织参加校、院两级各项活动。活动有计划、有效果，能锻炼和培养学生的综合素质。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B7013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团日活动开展情况（5分）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按照学校要求在规定时间内举办团日活动，</w:t>
            </w:r>
            <w:proofErr w:type="gramStart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少举办</w:t>
            </w:r>
            <w:proofErr w:type="gramEnd"/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一次扣1分，未按规定上交团日活动稿件的扣1分。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查看团委宣传部活动统计</w:t>
            </w:r>
          </w:p>
        </w:tc>
      </w:tr>
      <w:tr w:rsidR="00515FF5" w:rsidTr="00E74EA8">
        <w:trPr>
          <w:cantSplit/>
          <w:trHeight w:val="763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积极参与学校、学院举办的活动（5分）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学院或学校有人数要求的活动，每缺一人扣0.5分。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查看团委、学生会相关记录</w:t>
            </w:r>
          </w:p>
        </w:tc>
      </w:tr>
      <w:tr w:rsidR="00515FF5" w:rsidTr="00E74EA8">
        <w:trPr>
          <w:cantSplit/>
          <w:trHeight w:val="98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center"/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班级文化活动   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在学年内组织参加学习经验交流、学习竞赛等有意义的活动，每学期不得少于两次，少一次扣1分。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查看</w:t>
            </w:r>
            <w:r w:rsidRPr="0044687B">
              <w:rPr>
                <w:rFonts w:ascii="仿宋" w:eastAsia="仿宋" w:hAnsi="仿宋" w:cs="宋体"/>
                <w:kern w:val="0"/>
                <w:szCs w:val="21"/>
              </w:rPr>
              <w:t>相关活动记录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44687B">
              <w:rPr>
                <w:rFonts w:ascii="仿宋" w:eastAsia="仿宋" w:hAnsi="仿宋" w:cs="宋体"/>
                <w:kern w:val="0"/>
                <w:szCs w:val="21"/>
              </w:rPr>
              <w:t>报到</w:t>
            </w: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44687B">
              <w:rPr>
                <w:rFonts w:ascii="仿宋" w:eastAsia="仿宋" w:hAnsi="仿宋" w:cs="宋体"/>
                <w:kern w:val="0"/>
                <w:szCs w:val="21"/>
              </w:rPr>
              <w:t>照片等证明材料</w:t>
            </w:r>
          </w:p>
        </w:tc>
      </w:tr>
      <w:tr w:rsidR="00515FF5" w:rsidTr="00E74EA8">
        <w:trPr>
          <w:cantSplit/>
          <w:trHeight w:val="564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经典团日（5分）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>
            <w:pPr>
              <w:widowControl/>
              <w:spacing w:before="100" w:beforeAutospacing="1" w:after="100" w:afterAutospacing="1" w:line="30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 w:hint="eastAsia"/>
                <w:kern w:val="0"/>
                <w:szCs w:val="21"/>
              </w:rPr>
              <w:t>举办校经典团日活动得3分，举办院经典团日活动得2分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F5" w:rsidRPr="0044687B" w:rsidRDefault="00515FF5" w:rsidP="00515FF5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4687B">
              <w:rPr>
                <w:rFonts w:ascii="仿宋" w:eastAsia="仿宋" w:hAnsi="仿宋" w:cs="宋体"/>
                <w:kern w:val="0"/>
                <w:szCs w:val="21"/>
              </w:rPr>
              <w:t>团委宣传部活动统计</w:t>
            </w:r>
          </w:p>
        </w:tc>
      </w:tr>
    </w:tbl>
    <w:p w:rsidR="007B18E2" w:rsidRDefault="007B18E2">
      <w:pPr>
        <w:widowControl/>
        <w:snapToGrid w:val="0"/>
        <w:spacing w:before="100" w:beforeAutospacing="1" w:after="100" w:afterAutospacing="1" w:line="300" w:lineRule="exact"/>
        <w:ind w:firstLineChars="300" w:firstLine="630"/>
        <w:jc w:val="left"/>
        <w:rPr>
          <w:rFonts w:ascii="仿宋" w:eastAsia="仿宋" w:hAnsi="仿宋" w:cs="宋体"/>
          <w:kern w:val="0"/>
          <w:szCs w:val="21"/>
        </w:rPr>
      </w:pPr>
    </w:p>
    <w:p w:rsidR="0028407D" w:rsidRDefault="00A84334">
      <w:pPr>
        <w:widowControl/>
        <w:snapToGrid w:val="0"/>
        <w:spacing w:before="100" w:beforeAutospacing="1" w:after="100" w:afterAutospacing="1" w:line="300" w:lineRule="exact"/>
        <w:ind w:firstLineChars="300" w:firstLine="63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lastRenderedPageBreak/>
        <w:t>注：1．不及格率=各门功课不及格学生总人次/（人数*考试门次）。</w:t>
      </w:r>
    </w:p>
    <w:p w:rsidR="0028407D" w:rsidRDefault="00A84334">
      <w:pPr>
        <w:widowControl/>
        <w:snapToGrid w:val="0"/>
        <w:spacing w:before="100" w:beforeAutospacing="1" w:after="100" w:afterAutospacing="1" w:line="300" w:lineRule="exact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2．所有扣分项目，把本项目分值扣完为止，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不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倒扣分。</w:t>
      </w:r>
    </w:p>
    <w:p w:rsidR="0028407D" w:rsidRDefault="00A84334">
      <w:pPr>
        <w:widowControl/>
        <w:snapToGrid w:val="0"/>
        <w:spacing w:before="100" w:beforeAutospacing="1" w:after="100" w:afterAutospacing="1" w:line="300" w:lineRule="exact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3．所有加分项目不封顶（同时存在扣分、加分的，先扣，再加），但因同样事件获奖的，以最高奖计，不重复计算。</w:t>
      </w:r>
    </w:p>
    <w:p w:rsidR="0028407D" w:rsidRPr="003E300E" w:rsidRDefault="00A84334">
      <w:pPr>
        <w:widowControl/>
        <w:snapToGrid w:val="0"/>
        <w:spacing w:before="100" w:beforeAutospacing="1" w:after="100" w:afterAutospacing="1" w:line="300" w:lineRule="exact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4．</w:t>
      </w:r>
      <w:r w:rsidR="001274FC" w:rsidRPr="003E300E">
        <w:rPr>
          <w:rFonts w:ascii="仿宋" w:eastAsia="仿宋" w:hAnsi="仿宋" w:cs="宋体" w:hint="eastAsia"/>
          <w:kern w:val="0"/>
          <w:szCs w:val="21"/>
        </w:rPr>
        <w:t>班级内成员获得</w:t>
      </w:r>
      <w:r w:rsidRPr="003E300E">
        <w:rPr>
          <w:rFonts w:ascii="仿宋" w:eastAsia="仿宋" w:hAnsi="仿宋" w:cs="宋体" w:hint="eastAsia"/>
          <w:kern w:val="0"/>
          <w:szCs w:val="21"/>
        </w:rPr>
        <w:t>团</w:t>
      </w:r>
      <w:r w:rsidR="001274FC" w:rsidRPr="003E300E">
        <w:rPr>
          <w:rFonts w:ascii="仿宋" w:eastAsia="仿宋" w:hAnsi="仿宋" w:cs="宋体" w:hint="eastAsia"/>
          <w:kern w:val="0"/>
          <w:szCs w:val="21"/>
        </w:rPr>
        <w:t>队</w:t>
      </w:r>
      <w:r w:rsidRPr="003E300E">
        <w:rPr>
          <w:rFonts w:ascii="仿宋" w:eastAsia="仿宋" w:hAnsi="仿宋" w:cs="宋体" w:hint="eastAsia"/>
          <w:kern w:val="0"/>
          <w:szCs w:val="21"/>
        </w:rPr>
        <w:t>活动奖励的，</w:t>
      </w:r>
      <w:r w:rsidR="001274FC" w:rsidRPr="003E300E">
        <w:rPr>
          <w:rFonts w:ascii="仿宋" w:eastAsia="仿宋" w:hAnsi="仿宋" w:cs="宋体" w:hint="eastAsia"/>
          <w:kern w:val="0"/>
          <w:szCs w:val="21"/>
        </w:rPr>
        <w:t>班级加分</w:t>
      </w:r>
      <w:r w:rsidRPr="003E300E">
        <w:rPr>
          <w:rFonts w:ascii="仿宋" w:eastAsia="仿宋" w:hAnsi="仿宋" w:cs="宋体" w:hint="eastAsia"/>
          <w:kern w:val="0"/>
          <w:szCs w:val="21"/>
        </w:rPr>
        <w:t>=</w:t>
      </w:r>
      <w:r w:rsidR="001274FC" w:rsidRPr="003E300E">
        <w:rPr>
          <w:rFonts w:ascii="仿宋" w:eastAsia="仿宋" w:hAnsi="仿宋" w:cs="宋体" w:hint="eastAsia"/>
          <w:kern w:val="0"/>
          <w:szCs w:val="21"/>
        </w:rPr>
        <w:t>（该团队奖励</w:t>
      </w:r>
      <w:r w:rsidRPr="003E300E">
        <w:rPr>
          <w:rFonts w:ascii="仿宋" w:eastAsia="仿宋" w:hAnsi="仿宋" w:cs="宋体" w:hint="eastAsia"/>
          <w:kern w:val="0"/>
          <w:szCs w:val="21"/>
        </w:rPr>
        <w:t>加分/团体人数</w:t>
      </w:r>
      <w:r w:rsidR="001274FC" w:rsidRPr="003E300E">
        <w:rPr>
          <w:rFonts w:ascii="仿宋" w:eastAsia="仿宋" w:hAnsi="仿宋" w:cs="宋体" w:hint="eastAsia"/>
          <w:kern w:val="0"/>
          <w:szCs w:val="21"/>
        </w:rPr>
        <w:t>）*团体中该班级人数</w:t>
      </w:r>
      <w:r w:rsidRPr="003E300E">
        <w:rPr>
          <w:rFonts w:ascii="仿宋" w:eastAsia="仿宋" w:hAnsi="仿宋" w:cs="宋体" w:hint="eastAsia"/>
          <w:kern w:val="0"/>
          <w:szCs w:val="21"/>
        </w:rPr>
        <w:t>。</w:t>
      </w:r>
    </w:p>
    <w:p w:rsidR="003E300E" w:rsidRPr="000407F0" w:rsidRDefault="003E300E">
      <w:pPr>
        <w:widowControl/>
        <w:snapToGrid w:val="0"/>
        <w:spacing w:before="100" w:beforeAutospacing="1" w:after="100" w:afterAutospacing="1" w:line="300" w:lineRule="exact"/>
        <w:jc w:val="left"/>
        <w:rPr>
          <w:rFonts w:ascii="仿宋" w:eastAsia="仿宋" w:hAnsi="仿宋" w:cs="宋体"/>
          <w:b/>
          <w:color w:val="FF0000"/>
          <w:kern w:val="0"/>
          <w:szCs w:val="21"/>
        </w:rPr>
      </w:pPr>
      <w:r w:rsidRPr="000407F0">
        <w:rPr>
          <w:rFonts w:ascii="仿宋" w:eastAsia="仿宋" w:hAnsi="仿宋" w:cs="宋体" w:hint="eastAsia"/>
          <w:b/>
          <w:color w:val="FF0000"/>
          <w:kern w:val="0"/>
          <w:szCs w:val="21"/>
        </w:rPr>
        <w:t xml:space="preserve">          5、本年度试用该指标体系，如有不妥当之处请各班认真反馈，方便完善。</w:t>
      </w:r>
    </w:p>
    <w:p w:rsidR="0028407D" w:rsidRPr="000F3025" w:rsidRDefault="003E300E">
      <w:pPr>
        <w:widowControl/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b/>
          <w:bCs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24"/>
          <w:szCs w:val="32"/>
        </w:rPr>
        <w:t>其他</w:t>
      </w:r>
      <w:r w:rsidR="00A150BD" w:rsidRPr="000F3025">
        <w:rPr>
          <w:rFonts w:ascii="仿宋_GB2312" w:eastAsia="仿宋_GB2312" w:hAnsi="仿宋" w:cs="宋体" w:hint="eastAsia"/>
          <w:b/>
          <w:bCs/>
          <w:kern w:val="0"/>
          <w:sz w:val="24"/>
          <w:szCs w:val="32"/>
        </w:rPr>
        <w:t>加分扣分</w:t>
      </w:r>
      <w:r w:rsidR="00A84334" w:rsidRPr="000F3025">
        <w:rPr>
          <w:rFonts w:ascii="仿宋_GB2312" w:eastAsia="仿宋_GB2312" w:hAnsi="仿宋" w:cs="宋体" w:hint="eastAsia"/>
          <w:b/>
          <w:bCs/>
          <w:kern w:val="0"/>
          <w:sz w:val="24"/>
          <w:szCs w:val="32"/>
        </w:rPr>
        <w:t>项：</w:t>
      </w:r>
    </w:p>
    <w:p w:rsidR="0028407D" w:rsidRDefault="00A84334">
      <w:pPr>
        <w:widowControl/>
        <w:numPr>
          <w:ilvl w:val="0"/>
          <w:numId w:val="2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按照学校参加团校</w:t>
      </w:r>
      <w:r w:rsidR="009B68D5">
        <w:rPr>
          <w:rFonts w:ascii="仿宋_GB2312" w:eastAsia="仿宋_GB2312" w:hAnsi="仿宋" w:cs="宋体" w:hint="eastAsia"/>
          <w:kern w:val="0"/>
          <w:sz w:val="24"/>
          <w:szCs w:val="32"/>
        </w:rPr>
        <w:t>（青马班等学生骨干）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培训，每人次加0.5分</w:t>
      </w:r>
    </w:p>
    <w:p w:rsidR="0028407D" w:rsidRPr="000F3025" w:rsidRDefault="007B474B">
      <w:pPr>
        <w:widowControl/>
        <w:numPr>
          <w:ilvl w:val="0"/>
          <w:numId w:val="2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班级成员</w:t>
      </w:r>
      <w:r w:rsidR="00A84334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宿舍卫生成绩连续</w:t>
      </w:r>
      <w:r w:rsidR="008023A4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4</w:t>
      </w:r>
      <w:r w:rsidR="00A84334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周得A</w:t>
      </w: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，</w:t>
      </w:r>
      <w:r w:rsidR="00505BE0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每个宿舍</w:t>
      </w:r>
      <w:r w:rsidR="00A84334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加2分</w:t>
      </w:r>
      <w:r w:rsidR="00505BE0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，混合宿舍 班级加分=（</w:t>
      </w:r>
      <w:r w:rsidR="003E300E">
        <w:rPr>
          <w:rFonts w:ascii="仿宋_GB2312" w:eastAsia="仿宋_GB2312" w:hAnsi="仿宋" w:cs="宋体" w:hint="eastAsia"/>
          <w:kern w:val="0"/>
          <w:sz w:val="24"/>
          <w:szCs w:val="32"/>
        </w:rPr>
        <w:t>宿舍内</w:t>
      </w:r>
      <w:r w:rsidR="00505BE0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该班级成员/宿舍总人数）*2</w:t>
      </w:r>
      <w:r w:rsidR="00A84334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。</w:t>
      </w:r>
    </w:p>
    <w:p w:rsidR="0028407D" w:rsidRDefault="00A84334">
      <w:pPr>
        <w:widowControl/>
        <w:numPr>
          <w:ilvl w:val="0"/>
          <w:numId w:val="2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学院鼓励学生积极参加有关学术或其他方面的活动。对于</w:t>
      </w:r>
      <w:proofErr w:type="gramStart"/>
      <w:r>
        <w:rPr>
          <w:rFonts w:ascii="仿宋_GB2312" w:eastAsia="仿宋_GB2312" w:hAnsi="仿宋" w:cs="宋体" w:hint="eastAsia"/>
          <w:kern w:val="0"/>
          <w:sz w:val="24"/>
          <w:szCs w:val="32"/>
        </w:rPr>
        <w:t>无人数要求</w:t>
      </w:r>
      <w:proofErr w:type="gramEnd"/>
      <w:r>
        <w:rPr>
          <w:rFonts w:ascii="仿宋_GB2312" w:eastAsia="仿宋_GB2312" w:hAnsi="仿宋" w:cs="宋体" w:hint="eastAsia"/>
          <w:kern w:val="0"/>
          <w:sz w:val="24"/>
          <w:szCs w:val="32"/>
        </w:rPr>
        <w:t>的活动，按照参与度进行一定的奖励：</w:t>
      </w:r>
      <w:r w:rsidR="00B57C77">
        <w:rPr>
          <w:rFonts w:ascii="仿宋_GB2312" w:eastAsia="仿宋_GB2312" w:hAnsi="仿宋" w:cs="宋体" w:hint="eastAsia"/>
          <w:kern w:val="0"/>
          <w:sz w:val="24"/>
          <w:szCs w:val="32"/>
        </w:rPr>
        <w:t>班级整体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参与度70%以上的，加2分；参与度70%以下50%以上的，加1分；参与度50%以下40%以上的，加0.5分。对于有人数要求的活动，每多一次加0.1分。</w:t>
      </w:r>
    </w:p>
    <w:p w:rsidR="0028407D" w:rsidRDefault="00A84334">
      <w:pPr>
        <w:widowControl/>
        <w:numPr>
          <w:ilvl w:val="0"/>
          <w:numId w:val="2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对于班级获奖的按照级别和情况分别进行奖励：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班级在军训期间等获得的校级奖励，一等奖加4分，二等奖加3.5分，三等奖加3分，其他奖项加2.5分。</w:t>
      </w:r>
    </w:p>
    <w:p w:rsidR="0028407D" w:rsidRPr="006540F2" w:rsidRDefault="000F3025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班级参加学院主办的辩论赛</w:t>
      </w:r>
      <w:r w:rsidR="00A84334"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进入</w:t>
      </w:r>
      <w:r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前</w:t>
      </w:r>
      <w:r w:rsidR="00A84334"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八强加</w:t>
      </w:r>
      <w:r w:rsidR="006540F2">
        <w:rPr>
          <w:rFonts w:ascii="仿宋_GB2312" w:eastAsia="仿宋_GB2312" w:hAnsi="仿宋" w:cs="宋体" w:hint="eastAsia"/>
          <w:kern w:val="0"/>
          <w:sz w:val="24"/>
          <w:szCs w:val="32"/>
        </w:rPr>
        <w:t>0.2</w:t>
      </w:r>
      <w:r w:rsidR="00A84334"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分</w:t>
      </w:r>
      <w:r w:rsidR="00613C88"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，</w:t>
      </w:r>
      <w:r w:rsidR="00A84334" w:rsidRPr="006540F2">
        <w:rPr>
          <w:rFonts w:ascii="仿宋_GB2312" w:eastAsia="仿宋_GB2312" w:hAnsi="仿宋" w:cs="宋体" w:hint="eastAsia"/>
          <w:kern w:val="0"/>
          <w:sz w:val="24"/>
          <w:szCs w:val="32"/>
        </w:rPr>
        <w:t>第一名加2分，第二名加1.5，第三名加1分，第四名加0.5分。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班级参与</w:t>
      </w:r>
      <w:r w:rsidR="009B68D5">
        <w:rPr>
          <w:rFonts w:ascii="仿宋_GB2312" w:eastAsia="仿宋_GB2312" w:hAnsi="仿宋" w:cs="宋体" w:hint="eastAsia"/>
          <w:kern w:val="0"/>
          <w:sz w:val="24"/>
          <w:szCs w:val="32"/>
        </w:rPr>
        <w:t>学校主办的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体育</w:t>
      </w:r>
      <w:r w:rsidR="002C376E">
        <w:rPr>
          <w:rFonts w:ascii="仿宋_GB2312" w:eastAsia="仿宋_GB2312" w:hAnsi="仿宋" w:cs="宋体" w:hint="eastAsia"/>
          <w:kern w:val="0"/>
          <w:sz w:val="24"/>
          <w:szCs w:val="32"/>
        </w:rPr>
        <w:t>竞赛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活动获得的名次，第一名加2分，第二名加1.5分，第三名加1分，第四名</w:t>
      </w:r>
      <w:r w:rsidR="002C376E">
        <w:rPr>
          <w:rFonts w:ascii="仿宋_GB2312" w:eastAsia="仿宋_GB2312" w:hAnsi="仿宋" w:cs="宋体" w:hint="eastAsia"/>
          <w:kern w:val="0"/>
          <w:sz w:val="24"/>
          <w:szCs w:val="32"/>
        </w:rPr>
        <w:t>、第五名、第六名加5分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。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班级各宿舍参加学院举办的宿舍文化评选活动，五星宿舍所在班级加1.5分，四星宿舍所在班级加1分，三星级所在班级加0.5分。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班级参加</w:t>
      </w:r>
      <w:r w:rsidR="002C376E">
        <w:rPr>
          <w:rFonts w:ascii="仿宋_GB2312" w:eastAsia="仿宋_GB2312" w:hAnsi="仿宋" w:cs="宋体" w:hint="eastAsia"/>
          <w:kern w:val="0"/>
          <w:sz w:val="24"/>
          <w:szCs w:val="32"/>
        </w:rPr>
        <w:t>院级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集体活动，一等奖加1.5分，二等奖加1分，三等奖加0.7分，其他奖项加0.5分。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班级一次性四级通过率90%以上加2分，六级通过每人次加0.</w:t>
      </w:r>
      <w:r w:rsidR="002C376E">
        <w:rPr>
          <w:rFonts w:ascii="仿宋_GB2312" w:eastAsia="仿宋_GB2312" w:hAnsi="仿宋" w:cs="宋体" w:hint="eastAsia"/>
          <w:kern w:val="0"/>
          <w:sz w:val="24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24"/>
          <w:szCs w:val="32"/>
        </w:rPr>
        <w:t>分。</w:t>
      </w:r>
    </w:p>
    <w:p w:rsidR="0028407D" w:rsidRPr="000F3025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通过双专业课程学习并通过考试取得结业证书者所在班级，每人次加1分。</w:t>
      </w:r>
      <w:r w:rsidR="00A150BD"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（双学位，每人1分有点多）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取得日语、韩语等二</w:t>
      </w:r>
      <w:proofErr w:type="gramStart"/>
      <w:r>
        <w:rPr>
          <w:rFonts w:ascii="仿宋_GB2312" w:eastAsia="仿宋_GB2312" w:hAnsi="仿宋" w:cs="宋体" w:hint="eastAsia"/>
          <w:kern w:val="0"/>
          <w:sz w:val="24"/>
          <w:szCs w:val="32"/>
        </w:rPr>
        <w:t>外高级</w:t>
      </w:r>
      <w:proofErr w:type="gramEnd"/>
      <w:r>
        <w:rPr>
          <w:rFonts w:ascii="仿宋_GB2312" w:eastAsia="仿宋_GB2312" w:hAnsi="仿宋" w:cs="宋体" w:hint="eastAsia"/>
          <w:kern w:val="0"/>
          <w:sz w:val="24"/>
          <w:szCs w:val="32"/>
        </w:rPr>
        <w:t>证书者所在班级，每人次加1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24"/>
          <w:szCs w:val="32"/>
        </w:rPr>
        <w:t>分。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lastRenderedPageBreak/>
        <w:t>取得全国计算机等级考试二级、三级或以上证书者所在班级每人次分别加1分、2分</w:t>
      </w:r>
    </w:p>
    <w:p w:rsidR="0028407D" w:rsidRDefault="00A84334">
      <w:pPr>
        <w:widowControl/>
        <w:numPr>
          <w:ilvl w:val="0"/>
          <w:numId w:val="3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取得普通话、导游、报关员、山东省英语口语等级证书、教师资格证者所在班级，每人次分别加0.5分；取得BEC初级证书、中级证书、高级证书者所在班级，每人次分别加1分、1.5分、2分；取得口译、笔译初级证书、中级证书、高级证书者所在班级，每人次分别加1分、1.5分、2分。</w:t>
      </w:r>
    </w:p>
    <w:p w:rsidR="0028407D" w:rsidRDefault="009B68D5">
      <w:pPr>
        <w:widowControl/>
        <w:numPr>
          <w:ilvl w:val="0"/>
          <w:numId w:val="4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积极参加各级组织的学科</w:t>
      </w:r>
      <w:r w:rsidR="00A84334">
        <w:rPr>
          <w:rFonts w:ascii="仿宋_GB2312" w:eastAsia="仿宋_GB2312" w:hAnsi="仿宋" w:cs="宋体" w:hint="eastAsia"/>
          <w:kern w:val="0"/>
          <w:sz w:val="24"/>
          <w:szCs w:val="32"/>
        </w:rPr>
        <w:t>竞赛活动、并取得名次或者成绩者所在班级给予相应加分：</w:t>
      </w:r>
    </w:p>
    <w:p w:rsidR="0028407D" w:rsidRPr="000F3025" w:rsidRDefault="00A84334">
      <w:pPr>
        <w:widowControl/>
        <w:numPr>
          <w:ilvl w:val="0"/>
          <w:numId w:val="5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院级：一等奖+0.5分     二等奖+0.3分       三等奖+0.2分</w:t>
      </w:r>
    </w:p>
    <w:p w:rsidR="0028407D" w:rsidRPr="000F3025" w:rsidRDefault="00A84334">
      <w:pPr>
        <w:widowControl/>
        <w:numPr>
          <w:ilvl w:val="0"/>
          <w:numId w:val="5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校级：一等奖+1分       二等奖+0.8分       三等奖+0.6分</w:t>
      </w:r>
    </w:p>
    <w:p w:rsidR="0028407D" w:rsidRPr="000F3025" w:rsidRDefault="00A84334">
      <w:pPr>
        <w:widowControl/>
        <w:numPr>
          <w:ilvl w:val="0"/>
          <w:numId w:val="5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市级：一等奖+1.2分       二等奖+1分       三等奖+0.8分</w:t>
      </w:r>
    </w:p>
    <w:p w:rsidR="0028407D" w:rsidRPr="000F3025" w:rsidRDefault="00A84334">
      <w:pPr>
        <w:widowControl/>
        <w:numPr>
          <w:ilvl w:val="0"/>
          <w:numId w:val="5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省级：一等奖+2.5分       二等奖+2分       三等奖+1.5分</w:t>
      </w:r>
    </w:p>
    <w:p w:rsidR="0028407D" w:rsidRPr="000F3025" w:rsidRDefault="00A84334">
      <w:pPr>
        <w:widowControl/>
        <w:numPr>
          <w:ilvl w:val="0"/>
          <w:numId w:val="5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 w:rsidRPr="000F3025">
        <w:rPr>
          <w:rFonts w:ascii="仿宋_GB2312" w:eastAsia="仿宋_GB2312" w:hAnsi="仿宋" w:cs="宋体" w:hint="eastAsia"/>
          <w:kern w:val="0"/>
          <w:sz w:val="24"/>
          <w:szCs w:val="32"/>
        </w:rPr>
        <w:t>国家级：一等奖+5分       二等奖+4分       三等奖+3分</w:t>
      </w:r>
    </w:p>
    <w:p w:rsidR="0028407D" w:rsidRDefault="00A84334">
      <w:pPr>
        <w:widowControl/>
        <w:numPr>
          <w:ilvl w:val="0"/>
          <w:numId w:val="6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对于发表文章或论文者所在班级给予相应加分鼓励（注：报纸和期刊级别认定以北京大学图书馆最新的分类期刊为准）：</w:t>
      </w:r>
    </w:p>
    <w:p w:rsidR="0028407D" w:rsidRPr="000F3025" w:rsidRDefault="00A84334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一般性文章：校报、</w:t>
      </w:r>
      <w:proofErr w:type="gramStart"/>
      <w:r>
        <w:rPr>
          <w:rFonts w:ascii="仿宋_GB2312" w:eastAsia="仿宋_GB2312" w:hAnsi="仿宋" w:cs="宋体" w:hint="eastAsia"/>
          <w:kern w:val="0"/>
          <w:sz w:val="24"/>
          <w:szCs w:val="32"/>
        </w:rPr>
        <w:t>团学简报</w:t>
      </w:r>
      <w:proofErr w:type="gramEnd"/>
      <w:r>
        <w:rPr>
          <w:rFonts w:ascii="仿宋_GB2312" w:eastAsia="仿宋_GB2312" w:hAnsi="仿宋" w:cs="宋体" w:hint="eastAsia"/>
          <w:kern w:val="0"/>
          <w:sz w:val="24"/>
          <w:szCs w:val="32"/>
        </w:rPr>
        <w:t>、学校网站等+0.1分/1篇；正式公开发行的一般性报纸+0.5分/篇；市级报纸+1分/篇；省级报纸+2分/篇；国家级报纸+3分/篇。</w:t>
      </w:r>
    </w:p>
    <w:p w:rsidR="0028407D" w:rsidRDefault="00A84334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>专业论文：增刊、专刊+2分/篇；非核心期刊+4分/篇；核心期刊+8分/篇</w:t>
      </w:r>
    </w:p>
    <w:p w:rsidR="0028407D" w:rsidRDefault="00A84334">
      <w:pPr>
        <w:widowControl/>
        <w:spacing w:before="100" w:beforeAutospacing="1" w:after="100" w:afterAutospacing="1" w:line="480" w:lineRule="exact"/>
        <w:jc w:val="left"/>
        <w:rPr>
          <w:rFonts w:ascii="仿宋_GB2312" w:eastAsia="仿宋_GB2312" w:hAnsi="仿宋" w:cs="宋体"/>
          <w:kern w:val="0"/>
          <w:sz w:val="24"/>
          <w:szCs w:val="32"/>
        </w:rPr>
      </w:pPr>
      <w:r>
        <w:rPr>
          <w:rFonts w:ascii="仿宋_GB2312" w:eastAsia="仿宋_GB2312" w:hAnsi="仿宋" w:cs="宋体" w:hint="eastAsia"/>
          <w:kern w:val="0"/>
          <w:sz w:val="24"/>
          <w:szCs w:val="32"/>
        </w:rPr>
        <w:t xml:space="preserve">  合作论文按人按比例分配得分，两人合作比例2:1，三人合作比例为3:2:1</w:t>
      </w:r>
      <w:r w:rsidR="009B68D5">
        <w:rPr>
          <w:rFonts w:ascii="仿宋_GB2312" w:eastAsia="仿宋_GB2312" w:hAnsi="仿宋" w:cs="宋体" w:hint="eastAsia"/>
          <w:kern w:val="0"/>
          <w:sz w:val="24"/>
          <w:szCs w:val="32"/>
        </w:rPr>
        <w:t>，以此类推；如有抄袭或学术造假行为，扣除原本应增加的双倍分数。</w:t>
      </w:r>
    </w:p>
    <w:sectPr w:rsidR="0028407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47" w:rsidRDefault="00CA5047" w:rsidP="000407F0">
      <w:r>
        <w:separator/>
      </w:r>
    </w:p>
  </w:endnote>
  <w:endnote w:type="continuationSeparator" w:id="0">
    <w:p w:rsidR="00CA5047" w:rsidRDefault="00CA5047" w:rsidP="0004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47" w:rsidRDefault="00CA5047" w:rsidP="000407F0">
      <w:r>
        <w:separator/>
      </w:r>
    </w:p>
  </w:footnote>
  <w:footnote w:type="continuationSeparator" w:id="0">
    <w:p w:rsidR="00CA5047" w:rsidRDefault="00CA5047" w:rsidP="0004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0070"/>
    <w:multiLevelType w:val="singleLevel"/>
    <w:tmpl w:val="57FA0070"/>
    <w:lvl w:ilvl="0">
      <w:start w:val="1"/>
      <w:numFmt w:val="decimal"/>
      <w:suff w:val="nothing"/>
      <w:lvlText w:val="%1."/>
      <w:lvlJc w:val="left"/>
    </w:lvl>
  </w:abstractNum>
  <w:abstractNum w:abstractNumId="1">
    <w:nsid w:val="57FA0BDE"/>
    <w:multiLevelType w:val="singleLevel"/>
    <w:tmpl w:val="57FA0BDE"/>
    <w:lvl w:ilvl="0">
      <w:start w:val="1"/>
      <w:numFmt w:val="decimal"/>
      <w:suff w:val="nothing"/>
      <w:lvlText w:val="%1、"/>
      <w:lvlJc w:val="left"/>
    </w:lvl>
  </w:abstractNum>
  <w:abstractNum w:abstractNumId="2">
    <w:nsid w:val="57FA0F9E"/>
    <w:multiLevelType w:val="singleLevel"/>
    <w:tmpl w:val="57FA0F9E"/>
    <w:lvl w:ilvl="0">
      <w:start w:val="1"/>
      <w:numFmt w:val="decimal"/>
      <w:suff w:val="nothing"/>
      <w:lvlText w:val="（%1）"/>
      <w:lvlJc w:val="left"/>
    </w:lvl>
  </w:abstractNum>
  <w:abstractNum w:abstractNumId="3">
    <w:nsid w:val="57FA12E6"/>
    <w:multiLevelType w:val="singleLevel"/>
    <w:tmpl w:val="57FA12E6"/>
    <w:lvl w:ilvl="0">
      <w:start w:val="5"/>
      <w:numFmt w:val="decimal"/>
      <w:suff w:val="nothing"/>
      <w:lvlText w:val="%1、"/>
      <w:lvlJc w:val="left"/>
    </w:lvl>
  </w:abstractNum>
  <w:abstractNum w:abstractNumId="4">
    <w:nsid w:val="57FA1317"/>
    <w:multiLevelType w:val="singleLevel"/>
    <w:tmpl w:val="57FA1317"/>
    <w:lvl w:ilvl="0">
      <w:start w:val="1"/>
      <w:numFmt w:val="decimal"/>
      <w:suff w:val="nothing"/>
      <w:lvlText w:val="（%1）"/>
      <w:lvlJc w:val="left"/>
    </w:lvl>
  </w:abstractNum>
  <w:abstractNum w:abstractNumId="5">
    <w:nsid w:val="57FA13D3"/>
    <w:multiLevelType w:val="singleLevel"/>
    <w:tmpl w:val="57FA13D3"/>
    <w:lvl w:ilvl="0">
      <w:start w:val="6"/>
      <w:numFmt w:val="decimal"/>
      <w:suff w:val="nothing"/>
      <w:lvlText w:val="%1、"/>
      <w:lvlJc w:val="left"/>
    </w:lvl>
  </w:abstractNum>
  <w:abstractNum w:abstractNumId="6">
    <w:nsid w:val="57FA1C8D"/>
    <w:multiLevelType w:val="singleLevel"/>
    <w:tmpl w:val="57FA1C8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0"/>
    <w:rsid w:val="000407F0"/>
    <w:rsid w:val="00063FB2"/>
    <w:rsid w:val="000830DD"/>
    <w:rsid w:val="000F3025"/>
    <w:rsid w:val="001274FC"/>
    <w:rsid w:val="00130C01"/>
    <w:rsid w:val="0028407D"/>
    <w:rsid w:val="002B4025"/>
    <w:rsid w:val="002C376E"/>
    <w:rsid w:val="002E25A0"/>
    <w:rsid w:val="0037467F"/>
    <w:rsid w:val="00397932"/>
    <w:rsid w:val="003A1C52"/>
    <w:rsid w:val="003E300E"/>
    <w:rsid w:val="0044687B"/>
    <w:rsid w:val="00505BE0"/>
    <w:rsid w:val="00515FF5"/>
    <w:rsid w:val="005D093A"/>
    <w:rsid w:val="00613C88"/>
    <w:rsid w:val="006540F2"/>
    <w:rsid w:val="006926EE"/>
    <w:rsid w:val="006A7452"/>
    <w:rsid w:val="006E22A7"/>
    <w:rsid w:val="00764964"/>
    <w:rsid w:val="007767A1"/>
    <w:rsid w:val="007B18E2"/>
    <w:rsid w:val="007B474B"/>
    <w:rsid w:val="007B7DD5"/>
    <w:rsid w:val="007F283D"/>
    <w:rsid w:val="008023A4"/>
    <w:rsid w:val="008A3221"/>
    <w:rsid w:val="008B3FE1"/>
    <w:rsid w:val="00991AE1"/>
    <w:rsid w:val="009B68D5"/>
    <w:rsid w:val="009F225D"/>
    <w:rsid w:val="00A024EC"/>
    <w:rsid w:val="00A11378"/>
    <w:rsid w:val="00A150BD"/>
    <w:rsid w:val="00A84334"/>
    <w:rsid w:val="00B1712C"/>
    <w:rsid w:val="00B219D9"/>
    <w:rsid w:val="00B57C77"/>
    <w:rsid w:val="00B60772"/>
    <w:rsid w:val="00B70139"/>
    <w:rsid w:val="00BA1645"/>
    <w:rsid w:val="00CA5047"/>
    <w:rsid w:val="00D35752"/>
    <w:rsid w:val="00D429C0"/>
    <w:rsid w:val="00E06AE1"/>
    <w:rsid w:val="00E215A4"/>
    <w:rsid w:val="00E74EA8"/>
    <w:rsid w:val="00E75D7C"/>
    <w:rsid w:val="0A22284D"/>
    <w:rsid w:val="334C538D"/>
    <w:rsid w:val="37BC54FD"/>
    <w:rsid w:val="3DD55183"/>
    <w:rsid w:val="49731891"/>
    <w:rsid w:val="531572B1"/>
    <w:rsid w:val="594F2711"/>
    <w:rsid w:val="6DAA1DF6"/>
    <w:rsid w:val="73AB5064"/>
    <w:rsid w:val="7C423EBB"/>
    <w:rsid w:val="7EE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74EA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74E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74EA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74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D0DC5-64D3-4D33-9FDA-C230D8E2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房大任</dc:creator>
  <cp:lastModifiedBy>房大任</cp:lastModifiedBy>
  <cp:revision>13</cp:revision>
  <cp:lastPrinted>2016-10-12T03:45:00Z</cp:lastPrinted>
  <dcterms:created xsi:type="dcterms:W3CDTF">2016-10-10T15:47:00Z</dcterms:created>
  <dcterms:modified xsi:type="dcterms:W3CDTF">2016-10-12T08:43:00Z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